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52623A" w:rsidRPr="008B34CB" w14:paraId="4A5464B0" w14:textId="77777777" w:rsidTr="008F6436">
        <w:tc>
          <w:tcPr>
            <w:tcW w:w="7088" w:type="dxa"/>
            <w:tcMar>
              <w:left w:w="0" w:type="dxa"/>
              <w:right w:w="0" w:type="dxa"/>
            </w:tcMar>
          </w:tcPr>
          <w:p w14:paraId="5EF13063" w14:textId="77777777" w:rsidR="0052623A" w:rsidRPr="008B34CB" w:rsidRDefault="0052623A" w:rsidP="008F6436">
            <w:pPr>
              <w:tabs>
                <w:tab w:val="left" w:pos="567"/>
              </w:tabs>
              <w:spacing w:before="240"/>
              <w:jc w:val="both"/>
              <w:rPr>
                <w:rFonts w:cs="Arial"/>
                <w:b/>
              </w:rPr>
            </w:pPr>
            <w:bookmarkStart w:id="0" w:name="_Hlk129359850"/>
            <w:r w:rsidRPr="008B34CB">
              <w:rPr>
                <w:rFonts w:cs="Arial"/>
                <w:b/>
              </w:rPr>
              <w:t xml:space="preserve">Study Monitoring and Evaluation of Psychological Services </w:t>
            </w:r>
          </w:p>
          <w:p w14:paraId="65DA353B" w14:textId="77777777" w:rsidR="0052623A" w:rsidRPr="008B34CB" w:rsidRDefault="0052623A" w:rsidP="008F6436">
            <w:pPr>
              <w:tabs>
                <w:tab w:val="left" w:pos="567"/>
              </w:tabs>
              <w:spacing w:before="240"/>
              <w:jc w:val="both"/>
              <w:rPr>
                <w:rFonts w:cs="Arial"/>
                <w:b/>
              </w:rPr>
            </w:pPr>
            <w:r w:rsidRPr="008B34CB">
              <w:rPr>
                <w:rFonts w:cs="Arial"/>
                <w:b/>
              </w:rPr>
              <w:t>for Veterans</w:t>
            </w:r>
          </w:p>
        </w:tc>
        <w:tc>
          <w:tcPr>
            <w:tcW w:w="1984" w:type="dxa"/>
            <w:tcMar>
              <w:left w:w="0" w:type="dxa"/>
              <w:right w:w="0" w:type="dxa"/>
            </w:tcMar>
          </w:tcPr>
          <w:p w14:paraId="7F390E84" w14:textId="77777777" w:rsidR="0052623A" w:rsidRPr="008B34CB" w:rsidRDefault="0052623A" w:rsidP="008F6436">
            <w:pPr>
              <w:tabs>
                <w:tab w:val="left" w:pos="567"/>
              </w:tabs>
              <w:jc w:val="both"/>
              <w:rPr>
                <w:rFonts w:cs="Arial"/>
                <w:b/>
              </w:rPr>
            </w:pPr>
            <w:r w:rsidRPr="008B34CB">
              <w:rPr>
                <w:rFonts w:cs="Arial"/>
                <w:b/>
              </w:rPr>
              <w:t>Project number/</w:t>
            </w:r>
            <w:r w:rsidRPr="008B34CB">
              <w:rPr>
                <w:rFonts w:cs="Arial"/>
                <w:b/>
              </w:rPr>
              <w:br/>
              <w:t>cost centre:</w:t>
            </w:r>
          </w:p>
          <w:p w14:paraId="4AEEE858" w14:textId="4AB4B8A9" w:rsidR="0052623A" w:rsidRPr="008B34CB" w:rsidRDefault="0052623A" w:rsidP="008F6436">
            <w:pPr>
              <w:tabs>
                <w:tab w:val="left" w:pos="567"/>
              </w:tabs>
              <w:jc w:val="both"/>
              <w:rPr>
                <w:rFonts w:cs="Arial"/>
                <w:b/>
              </w:rPr>
            </w:pPr>
            <w:r w:rsidRPr="0052623A">
              <w:rPr>
                <w:rFonts w:cs="Arial"/>
                <w:b/>
              </w:rPr>
              <w:t>G-012436-001</w:t>
            </w:r>
          </w:p>
        </w:tc>
      </w:tr>
    </w:tbl>
    <w:p w14:paraId="22A7A348" w14:textId="77777777" w:rsidR="0052623A" w:rsidRPr="008B34CB" w:rsidRDefault="0052623A" w:rsidP="0052623A">
      <w:pPr>
        <w:jc w:val="both"/>
        <w:rPr>
          <w:rFonts w:cs="Arial"/>
          <w:b/>
          <w:bCs/>
        </w:rPr>
      </w:pPr>
      <w:bookmarkStart w:id="1" w:name="_Toc508619994"/>
      <w:bookmarkStart w:id="2" w:name="_Toc119493820"/>
      <w:bookmarkStart w:id="3" w:name="_Toc127948108"/>
      <w:bookmarkStart w:id="4" w:name="_Hlk129359869"/>
      <w:bookmarkEnd w:id="0"/>
    </w:p>
    <w:p w14:paraId="142FD7DA" w14:textId="77777777" w:rsidR="0052623A" w:rsidRPr="008B34CB" w:rsidRDefault="0052623A" w:rsidP="0052623A">
      <w:pPr>
        <w:jc w:val="both"/>
        <w:rPr>
          <w:rFonts w:cs="Arial"/>
          <w:b/>
          <w:bCs/>
        </w:rPr>
      </w:pPr>
      <w:r w:rsidRPr="008B34CB">
        <w:rPr>
          <w:rFonts w:cs="Arial"/>
          <w:b/>
          <w:bCs/>
        </w:rPr>
        <w:t xml:space="preserve">Terms of reference </w:t>
      </w:r>
    </w:p>
    <w:p w14:paraId="0A787FBE" w14:textId="77777777" w:rsidR="0052623A" w:rsidRPr="008B34CB" w:rsidRDefault="0052623A" w:rsidP="00A675E0">
      <w:pPr>
        <w:pStyle w:val="ListParagraph"/>
        <w:numPr>
          <w:ilvl w:val="0"/>
          <w:numId w:val="13"/>
        </w:numPr>
        <w:tabs>
          <w:tab w:val="left" w:pos="284"/>
        </w:tabs>
        <w:ind w:left="0" w:firstLine="0"/>
        <w:jc w:val="both"/>
        <w:rPr>
          <w:rFonts w:cs="Arial"/>
          <w:b/>
          <w:bCs/>
        </w:rPr>
      </w:pPr>
      <w:r w:rsidRPr="008B34CB">
        <w:rPr>
          <w:rFonts w:cs="Arial"/>
          <w:b/>
          <w:bCs/>
        </w:rPr>
        <w:t>List of abbreviations</w:t>
      </w:r>
      <w:bookmarkEnd w:id="1"/>
      <w:bookmarkEnd w:id="2"/>
      <w:bookmarkEnd w:id="3"/>
    </w:p>
    <w:p w14:paraId="4BC962AE" w14:textId="77777777" w:rsidR="0052623A" w:rsidRPr="008B34CB" w:rsidRDefault="0052623A" w:rsidP="0052623A">
      <w:pPr>
        <w:ind w:left="1701" w:hanging="1701"/>
        <w:jc w:val="both"/>
        <w:rPr>
          <w:rFonts w:cs="Arial"/>
        </w:rPr>
      </w:pPr>
      <w:r w:rsidRPr="008B34CB">
        <w:rPr>
          <w:rFonts w:cs="Arial"/>
        </w:rPr>
        <w:t>AG</w:t>
      </w:r>
      <w:r w:rsidRPr="008B34CB">
        <w:rPr>
          <w:rFonts w:cs="Arial"/>
        </w:rPr>
        <w:tab/>
        <w:t>Commissioning party</w:t>
      </w:r>
    </w:p>
    <w:p w14:paraId="07DB9211" w14:textId="77777777" w:rsidR="0052623A" w:rsidRPr="008B34CB" w:rsidRDefault="0052623A" w:rsidP="0052623A">
      <w:pPr>
        <w:ind w:left="1701" w:hanging="1701"/>
        <w:jc w:val="both"/>
        <w:rPr>
          <w:rFonts w:cs="Arial"/>
        </w:rPr>
      </w:pPr>
      <w:r w:rsidRPr="008B34CB">
        <w:rPr>
          <w:rFonts w:cs="Arial"/>
        </w:rPr>
        <w:t>AN</w:t>
      </w:r>
      <w:r w:rsidRPr="008B34CB">
        <w:rPr>
          <w:rFonts w:cs="Arial"/>
        </w:rPr>
        <w:tab/>
        <w:t>Contractor</w:t>
      </w:r>
    </w:p>
    <w:p w14:paraId="0D7F5C63" w14:textId="77777777" w:rsidR="0052623A" w:rsidRPr="008B34CB" w:rsidRDefault="0052623A" w:rsidP="0052623A">
      <w:pPr>
        <w:ind w:left="1701" w:hanging="1701"/>
        <w:jc w:val="both"/>
        <w:rPr>
          <w:rFonts w:eastAsia="Arial" w:cs="Arial"/>
        </w:rPr>
      </w:pPr>
      <w:r w:rsidRPr="008B34CB">
        <w:rPr>
          <w:rFonts w:cs="Arial"/>
        </w:rPr>
        <w:t>AVB</w:t>
      </w:r>
      <w:r w:rsidRPr="008B34CB">
        <w:rPr>
          <w:rFonts w:cs="Arial"/>
        </w:rPr>
        <w:tab/>
      </w:r>
      <w:r w:rsidRPr="008B34CB">
        <w:rPr>
          <w:rFonts w:eastAsia="Arial" w:cs="Arial"/>
        </w:rPr>
        <w:t>General terms and conditions of contract (‘local terms and conditions’) for supplying services and work on behalf of the Deutsche Gesellschaft für Internationale Zusammenarbeit (GIZ) GmbH in Ukraine</w:t>
      </w:r>
    </w:p>
    <w:p w14:paraId="6A07FD02" w14:textId="77777777" w:rsidR="0052623A" w:rsidRPr="008B34CB" w:rsidRDefault="0052623A" w:rsidP="0052623A">
      <w:pPr>
        <w:ind w:left="1701" w:hanging="1701"/>
        <w:jc w:val="both"/>
        <w:rPr>
          <w:rFonts w:cs="Arial"/>
        </w:rPr>
      </w:pPr>
      <w:r w:rsidRPr="008B34CB">
        <w:rPr>
          <w:rFonts w:cs="Arial"/>
        </w:rPr>
        <w:t>FK</w:t>
      </w:r>
      <w:r w:rsidRPr="008B34CB">
        <w:rPr>
          <w:rFonts w:cs="Arial"/>
        </w:rPr>
        <w:tab/>
        <w:t>Expert</w:t>
      </w:r>
    </w:p>
    <w:p w14:paraId="4F8214A9" w14:textId="77777777" w:rsidR="0052623A" w:rsidRPr="008B34CB" w:rsidRDefault="0052623A" w:rsidP="0052623A">
      <w:pPr>
        <w:ind w:left="1701" w:hanging="1701"/>
        <w:jc w:val="both"/>
        <w:rPr>
          <w:rFonts w:cs="Arial"/>
        </w:rPr>
      </w:pPr>
      <w:r w:rsidRPr="008B34CB">
        <w:rPr>
          <w:rFonts w:cs="Arial"/>
        </w:rPr>
        <w:t>FKT</w:t>
      </w:r>
      <w:r w:rsidRPr="008B34CB">
        <w:rPr>
          <w:rFonts w:cs="Arial"/>
        </w:rPr>
        <w:tab/>
        <w:t>Expert days</w:t>
      </w:r>
    </w:p>
    <w:p w14:paraId="4C5F768E" w14:textId="77777777" w:rsidR="0052623A" w:rsidRPr="008B34CB" w:rsidRDefault="0052623A" w:rsidP="0052623A">
      <w:pPr>
        <w:ind w:left="1701" w:hanging="1701"/>
        <w:jc w:val="both"/>
        <w:rPr>
          <w:rFonts w:cs="Arial"/>
        </w:rPr>
      </w:pPr>
      <w:r w:rsidRPr="008B34CB">
        <w:rPr>
          <w:rFonts w:cs="Arial"/>
        </w:rPr>
        <w:t>KZFK</w:t>
      </w:r>
      <w:r w:rsidRPr="008B34CB">
        <w:rPr>
          <w:rFonts w:cs="Arial"/>
        </w:rPr>
        <w:tab/>
        <w:t>Short-term expert</w:t>
      </w:r>
    </w:p>
    <w:p w14:paraId="0553F34A" w14:textId="77777777" w:rsidR="0052623A" w:rsidRPr="008B34CB" w:rsidRDefault="0052623A" w:rsidP="0052623A">
      <w:pPr>
        <w:ind w:left="1701" w:hanging="1701"/>
        <w:jc w:val="both"/>
        <w:rPr>
          <w:rFonts w:cs="Arial"/>
        </w:rPr>
      </w:pPr>
      <w:proofErr w:type="spellStart"/>
      <w:r w:rsidRPr="008B34CB">
        <w:rPr>
          <w:rFonts w:cs="Arial"/>
        </w:rPr>
        <w:t>ToRs</w:t>
      </w:r>
      <w:proofErr w:type="spellEnd"/>
      <w:r w:rsidRPr="008B34CB">
        <w:rPr>
          <w:rFonts w:cs="Arial"/>
        </w:rPr>
        <w:tab/>
        <w:t>Terms of reference</w:t>
      </w:r>
    </w:p>
    <w:bookmarkEnd w:id="4"/>
    <w:p w14:paraId="00A91F39" w14:textId="77777777" w:rsidR="0052623A" w:rsidRPr="008B34CB" w:rsidRDefault="0052623A" w:rsidP="0052623A">
      <w:pPr>
        <w:spacing w:after="160" w:line="276" w:lineRule="auto"/>
        <w:jc w:val="both"/>
        <w:rPr>
          <w:rFonts w:eastAsia="Arial" w:cs="Arial"/>
        </w:rPr>
      </w:pPr>
      <w:r w:rsidRPr="008B34CB">
        <w:rPr>
          <w:rFonts w:cs="Arial"/>
        </w:rPr>
        <w:t>WG</w:t>
      </w:r>
      <w:r w:rsidRPr="008B34CB">
        <w:rPr>
          <w:rFonts w:cs="Arial"/>
        </w:rPr>
        <w:tab/>
      </w:r>
      <w:r w:rsidRPr="008B34CB">
        <w:rPr>
          <w:rFonts w:cs="Arial"/>
        </w:rPr>
        <w:tab/>
        <w:t xml:space="preserve">     </w:t>
      </w:r>
      <w:r w:rsidRPr="008B34CB">
        <w:rPr>
          <w:rFonts w:eastAsia="Arial" w:cs="Arial"/>
        </w:rPr>
        <w:t>Working Group</w:t>
      </w:r>
    </w:p>
    <w:p w14:paraId="731F902A" w14:textId="77777777" w:rsidR="0052623A" w:rsidRPr="008B34CB" w:rsidRDefault="0052623A" w:rsidP="0052623A">
      <w:pPr>
        <w:ind w:left="1701" w:hanging="1701"/>
        <w:jc w:val="both"/>
        <w:rPr>
          <w:rFonts w:cs="Arial"/>
        </w:rPr>
      </w:pPr>
    </w:p>
    <w:p w14:paraId="1CEA9FE2" w14:textId="77777777" w:rsidR="0052623A" w:rsidRPr="008B34CB" w:rsidRDefault="0052623A" w:rsidP="0052623A">
      <w:pPr>
        <w:ind w:left="1701" w:hanging="1701"/>
        <w:jc w:val="both"/>
        <w:rPr>
          <w:rFonts w:cs="Arial"/>
        </w:rPr>
      </w:pPr>
    </w:p>
    <w:p w14:paraId="70047372" w14:textId="77777777" w:rsidR="0052623A" w:rsidRPr="008B34CB" w:rsidRDefault="0052623A" w:rsidP="0052623A">
      <w:pPr>
        <w:spacing w:line="259" w:lineRule="auto"/>
        <w:jc w:val="both"/>
        <w:rPr>
          <w:rFonts w:cs="Arial"/>
        </w:rPr>
      </w:pPr>
      <w:r w:rsidRPr="008B34CB">
        <w:rPr>
          <w:rFonts w:cs="Arial"/>
        </w:rPr>
        <w:br w:type="page"/>
      </w:r>
    </w:p>
    <w:p w14:paraId="75CDCE27" w14:textId="77777777" w:rsidR="0052623A" w:rsidRPr="008B34CB" w:rsidRDefault="0052623A" w:rsidP="00A675E0">
      <w:pPr>
        <w:pStyle w:val="ListParagraph"/>
        <w:numPr>
          <w:ilvl w:val="0"/>
          <w:numId w:val="13"/>
        </w:numPr>
        <w:tabs>
          <w:tab w:val="left" w:pos="284"/>
        </w:tabs>
        <w:ind w:left="0" w:firstLine="0"/>
        <w:jc w:val="both"/>
        <w:rPr>
          <w:rFonts w:cs="Arial"/>
          <w:b/>
        </w:rPr>
      </w:pPr>
      <w:bookmarkStart w:id="5" w:name="_Toc119493821"/>
      <w:bookmarkStart w:id="6" w:name="_Ref508121651"/>
      <w:bookmarkStart w:id="7" w:name="_Toc508619995"/>
      <w:bookmarkStart w:id="8" w:name="_Toc127948109"/>
      <w:bookmarkStart w:id="9" w:name="_Ref508121655"/>
      <w:r w:rsidRPr="008B34CB">
        <w:rPr>
          <w:rFonts w:cs="Arial"/>
          <w:b/>
        </w:rPr>
        <w:lastRenderedPageBreak/>
        <w:t>Context</w:t>
      </w:r>
      <w:bookmarkStart w:id="10" w:name="_Ref508121704"/>
      <w:bookmarkStart w:id="11" w:name="_Toc127948110"/>
      <w:bookmarkStart w:id="12" w:name="_Ref508122617"/>
      <w:bookmarkStart w:id="13" w:name="_Toc119493822"/>
      <w:bookmarkStart w:id="14" w:name="_Ref508122551"/>
      <w:bookmarkStart w:id="15" w:name="_Ref508122104"/>
      <w:bookmarkStart w:id="16" w:name="_Hlk119490425"/>
      <w:bookmarkStart w:id="17" w:name="_Ref508122514"/>
      <w:bookmarkStart w:id="18" w:name="_Toc508619996"/>
      <w:bookmarkStart w:id="19" w:name="_Ref508121798"/>
      <w:bookmarkEnd w:id="5"/>
      <w:bookmarkEnd w:id="6"/>
      <w:bookmarkEnd w:id="7"/>
      <w:bookmarkEnd w:id="8"/>
      <w:bookmarkEnd w:id="9"/>
    </w:p>
    <w:p w14:paraId="736AA42D" w14:textId="6E41C180" w:rsidR="0052623A" w:rsidRPr="008B34CB" w:rsidRDefault="0052623A" w:rsidP="00F518FF">
      <w:pPr>
        <w:spacing w:before="240"/>
        <w:jc w:val="both"/>
        <w:rPr>
          <w:rFonts w:cs="Arial"/>
          <w:lang w:val="en-US"/>
        </w:rPr>
      </w:pPr>
      <w:r w:rsidRPr="008B34CB">
        <w:rPr>
          <w:rFonts w:cs="Arial"/>
          <w:lang w:val="en-US"/>
        </w:rPr>
        <w:t xml:space="preserve">The project </w:t>
      </w:r>
      <w:r w:rsidR="00DF73BF" w:rsidRPr="008B34CB">
        <w:rPr>
          <w:rFonts w:cs="Arial"/>
          <w:lang w:val="en-US"/>
        </w:rPr>
        <w:t>“Gender-responsive approaches to mental health and psychosocial support in Ukraine” (MH UA), commissioned by the German Federal Ministry for Economic Cooperation and Development (BMZ)</w:t>
      </w:r>
      <w:r w:rsidR="00DF73BF">
        <w:rPr>
          <w:rFonts w:cs="Arial"/>
          <w:lang w:val="en-US"/>
        </w:rPr>
        <w:t xml:space="preserve"> </w:t>
      </w:r>
      <w:r w:rsidRPr="008B34CB">
        <w:rPr>
          <w:rFonts w:cs="Arial"/>
          <w:lang w:val="en-US"/>
        </w:rPr>
        <w:t>is implemented until March 2029 and aims to improve the accessibility, quality, and effectiveness of mental health and psychosocial support services for war-affected populations in Ukraine.</w:t>
      </w:r>
    </w:p>
    <w:p w14:paraId="5D2955D8" w14:textId="77777777" w:rsidR="0052623A" w:rsidRPr="008B34CB" w:rsidRDefault="0052623A" w:rsidP="00F518FF">
      <w:pPr>
        <w:spacing w:before="240"/>
        <w:jc w:val="both"/>
        <w:rPr>
          <w:rFonts w:cs="Arial"/>
          <w:lang w:val="en-US"/>
        </w:rPr>
      </w:pPr>
      <w:r w:rsidRPr="008B34CB">
        <w:rPr>
          <w:rFonts w:cs="Arial"/>
          <w:lang w:val="en-US"/>
        </w:rPr>
        <w:t>The MH UA project is grounded in the recognition that the full-scale war has generated diverse and complex mental health needs, and that different target groups, particularly women, men, children, veterans, and persons with disabilities, experience, process, and cope with trauma in different ways. Accordingly, the project applies a trauma-sensitive and gender-responsive approach, ensuring that MHPSS services are inclusive, needs-oriented, and adapted to intersecting factors such as gender, age, disability status, displacement history, and regional context.</w:t>
      </w:r>
    </w:p>
    <w:p w14:paraId="15CF3748" w14:textId="77777777" w:rsidR="0052623A" w:rsidRPr="008B34CB" w:rsidRDefault="0052623A" w:rsidP="00F518FF">
      <w:pPr>
        <w:spacing w:before="240"/>
        <w:jc w:val="both"/>
        <w:rPr>
          <w:rFonts w:cs="Arial"/>
          <w:lang w:val="en-US"/>
        </w:rPr>
      </w:pPr>
      <w:r w:rsidRPr="008B34CB">
        <w:rPr>
          <w:rFonts w:cs="Arial"/>
          <w:lang w:val="en-US"/>
        </w:rPr>
        <w:t>The project focuses on three interlinked areas:</w:t>
      </w:r>
    </w:p>
    <w:p w14:paraId="498889A4" w14:textId="77777777" w:rsidR="0052623A" w:rsidRPr="008B34CB" w:rsidRDefault="0052623A" w:rsidP="00F518FF">
      <w:pPr>
        <w:pStyle w:val="ListParagraph"/>
        <w:numPr>
          <w:ilvl w:val="0"/>
          <w:numId w:val="1"/>
        </w:numPr>
        <w:spacing w:before="240"/>
        <w:jc w:val="both"/>
        <w:rPr>
          <w:rFonts w:cs="Arial"/>
          <w:lang w:val="en-US"/>
        </w:rPr>
      </w:pPr>
      <w:r w:rsidRPr="008B34CB">
        <w:rPr>
          <w:rFonts w:cs="Arial"/>
          <w:lang w:val="en-US"/>
        </w:rPr>
        <w:t>Context-specific capacity development of professionals working in MHPSS and related sectors;</w:t>
      </w:r>
    </w:p>
    <w:p w14:paraId="26E652CF" w14:textId="77777777" w:rsidR="00DF73BF" w:rsidRDefault="0052623A" w:rsidP="00F518FF">
      <w:pPr>
        <w:pStyle w:val="ListParagraph"/>
        <w:numPr>
          <w:ilvl w:val="0"/>
          <w:numId w:val="1"/>
        </w:numPr>
        <w:spacing w:before="240"/>
        <w:jc w:val="both"/>
        <w:rPr>
          <w:rFonts w:cs="Arial"/>
          <w:lang w:val="en-US"/>
        </w:rPr>
      </w:pPr>
      <w:r w:rsidRPr="00DF73BF">
        <w:rPr>
          <w:rFonts w:cs="Arial"/>
          <w:lang w:val="en-US"/>
        </w:rPr>
        <w:t>Improving the quality and tailoring of MHPSS services, including the development of innovative and digital therapeutic interventions; and</w:t>
      </w:r>
    </w:p>
    <w:p w14:paraId="3F05E6FD" w14:textId="77777777" w:rsidR="00DF73BF" w:rsidRDefault="0052623A" w:rsidP="00F518FF">
      <w:pPr>
        <w:pStyle w:val="ListParagraph"/>
        <w:numPr>
          <w:ilvl w:val="0"/>
          <w:numId w:val="1"/>
        </w:numPr>
        <w:spacing w:before="240"/>
        <w:jc w:val="both"/>
        <w:rPr>
          <w:rFonts w:cs="Arial"/>
          <w:lang w:val="en-US"/>
        </w:rPr>
      </w:pPr>
      <w:r w:rsidRPr="00DF73BF">
        <w:rPr>
          <w:rFonts w:cs="Arial"/>
          <w:lang w:val="en-US"/>
        </w:rPr>
        <w:t xml:space="preserve">Enhancing access to services and strengthening existing structures at national, oblast, and </w:t>
      </w:r>
      <w:proofErr w:type="spellStart"/>
      <w:r w:rsidRPr="00DF73BF">
        <w:rPr>
          <w:rFonts w:cs="Arial"/>
          <w:lang w:val="en-US"/>
        </w:rPr>
        <w:t>hromada</w:t>
      </w:r>
      <w:proofErr w:type="spellEnd"/>
      <w:r w:rsidRPr="00DF73BF">
        <w:rPr>
          <w:rFonts w:cs="Arial"/>
          <w:lang w:val="en-US"/>
        </w:rPr>
        <w:t xml:space="preserve"> levels. </w:t>
      </w:r>
    </w:p>
    <w:p w14:paraId="4658C340" w14:textId="6D039F5F" w:rsidR="0052623A" w:rsidRPr="00DF73BF" w:rsidRDefault="0052623A" w:rsidP="00F518FF">
      <w:pPr>
        <w:spacing w:before="240"/>
        <w:jc w:val="both"/>
        <w:rPr>
          <w:rFonts w:cs="Arial"/>
          <w:lang w:val="en-US"/>
        </w:rPr>
      </w:pPr>
      <w:r w:rsidRPr="00DF73BF">
        <w:rPr>
          <w:rFonts w:cs="Arial"/>
          <w:lang w:val="en-US"/>
        </w:rPr>
        <w:t>Exemplary activities include training for MHPSS professionals such as psychologists, medical personnel, family doctors, and social workers; development and piloting of innovative, including digital, therapy formats; and promotion of community-level initiatives aimed at strengthening social cohesion and resilience among families, youth, and children. In addition, advisory services, analytical studies, and targeted capacity-building measures contribute to identifying systemic patterns and gaps, with the aim of improving service provision and embedding gender-sensitive and trauma-informed standards across the MHPSS system.</w:t>
      </w:r>
    </w:p>
    <w:p w14:paraId="67C07205" w14:textId="77777777" w:rsidR="00DF73BF" w:rsidRDefault="0052623A" w:rsidP="00F518FF">
      <w:pPr>
        <w:spacing w:before="240"/>
        <w:jc w:val="both"/>
        <w:rPr>
          <w:rFonts w:cs="Arial"/>
          <w:lang w:val="en-US"/>
        </w:rPr>
      </w:pPr>
      <w:r w:rsidRPr="008B34CB">
        <w:rPr>
          <w:rFonts w:cs="Arial"/>
          <w:lang w:val="en-US"/>
        </w:rPr>
        <w:t xml:space="preserve">Currently, the MH UA project supports more than 25 civil society </w:t>
      </w:r>
      <w:proofErr w:type="spellStart"/>
      <w:r w:rsidRPr="008B34CB">
        <w:rPr>
          <w:rFonts w:cs="Arial"/>
          <w:lang w:val="en-US"/>
        </w:rPr>
        <w:t>organisations</w:t>
      </w:r>
      <w:proofErr w:type="spellEnd"/>
      <w:r w:rsidRPr="008B34CB">
        <w:rPr>
          <w:rFonts w:cs="Arial"/>
          <w:lang w:val="en-US"/>
        </w:rPr>
        <w:t xml:space="preserve"> across seven oblasts (</w:t>
      </w:r>
      <w:proofErr w:type="spellStart"/>
      <w:r w:rsidRPr="008B34CB">
        <w:rPr>
          <w:rFonts w:cs="Arial"/>
          <w:lang w:val="en-US"/>
        </w:rPr>
        <w:t>Kyivska</w:t>
      </w:r>
      <w:proofErr w:type="spellEnd"/>
      <w:r w:rsidRPr="008B34CB">
        <w:rPr>
          <w:rFonts w:cs="Arial"/>
          <w:lang w:val="en-US"/>
        </w:rPr>
        <w:t xml:space="preserve">, </w:t>
      </w:r>
      <w:proofErr w:type="spellStart"/>
      <w:r w:rsidRPr="008B34CB">
        <w:rPr>
          <w:rFonts w:cs="Arial"/>
          <w:lang w:val="en-US"/>
        </w:rPr>
        <w:t>Dnipropetrovska</w:t>
      </w:r>
      <w:proofErr w:type="spellEnd"/>
      <w:r w:rsidRPr="008B34CB">
        <w:rPr>
          <w:rFonts w:cs="Arial"/>
          <w:lang w:val="en-US"/>
        </w:rPr>
        <w:t xml:space="preserve">, </w:t>
      </w:r>
      <w:proofErr w:type="spellStart"/>
      <w:r w:rsidRPr="008B34CB">
        <w:rPr>
          <w:rFonts w:cs="Arial"/>
          <w:lang w:val="en-US"/>
        </w:rPr>
        <w:t>Kharkivska</w:t>
      </w:r>
      <w:proofErr w:type="spellEnd"/>
      <w:r w:rsidRPr="008B34CB">
        <w:rPr>
          <w:rFonts w:cs="Arial"/>
          <w:lang w:val="en-US"/>
        </w:rPr>
        <w:t xml:space="preserve">, </w:t>
      </w:r>
      <w:proofErr w:type="spellStart"/>
      <w:r w:rsidRPr="008B34CB">
        <w:rPr>
          <w:rFonts w:cs="Arial"/>
          <w:lang w:val="en-US"/>
        </w:rPr>
        <w:t>Kirovohradska</w:t>
      </w:r>
      <w:proofErr w:type="spellEnd"/>
      <w:r w:rsidRPr="008B34CB">
        <w:rPr>
          <w:rFonts w:cs="Arial"/>
          <w:lang w:val="en-US"/>
        </w:rPr>
        <w:t xml:space="preserve">, </w:t>
      </w:r>
      <w:proofErr w:type="spellStart"/>
      <w:r w:rsidRPr="008B34CB">
        <w:rPr>
          <w:rFonts w:cs="Arial"/>
          <w:lang w:val="en-US"/>
        </w:rPr>
        <w:t>Cherkaska</w:t>
      </w:r>
      <w:proofErr w:type="spellEnd"/>
      <w:r w:rsidRPr="008B34CB">
        <w:rPr>
          <w:rFonts w:cs="Arial"/>
          <w:lang w:val="en-US"/>
        </w:rPr>
        <w:t xml:space="preserve">, </w:t>
      </w:r>
      <w:proofErr w:type="spellStart"/>
      <w:r w:rsidRPr="008B34CB">
        <w:rPr>
          <w:rFonts w:cs="Arial"/>
          <w:lang w:val="en-US"/>
        </w:rPr>
        <w:t>Chernihivska</w:t>
      </w:r>
      <w:proofErr w:type="spellEnd"/>
      <w:r w:rsidRPr="008B34CB">
        <w:rPr>
          <w:rFonts w:cs="Arial"/>
          <w:lang w:val="en-US"/>
        </w:rPr>
        <w:t xml:space="preserve">, and </w:t>
      </w:r>
      <w:proofErr w:type="spellStart"/>
      <w:r w:rsidRPr="008B34CB">
        <w:rPr>
          <w:rFonts w:cs="Arial"/>
          <w:lang w:val="en-US"/>
        </w:rPr>
        <w:t>Zhytomyrska</w:t>
      </w:r>
      <w:proofErr w:type="spellEnd"/>
      <w:r w:rsidRPr="008B34CB">
        <w:rPr>
          <w:rFonts w:cs="Arial"/>
          <w:lang w:val="en-US"/>
        </w:rPr>
        <w:t xml:space="preserve">). These </w:t>
      </w:r>
      <w:proofErr w:type="spellStart"/>
      <w:r w:rsidRPr="008B34CB">
        <w:rPr>
          <w:rFonts w:cs="Arial"/>
          <w:lang w:val="en-US"/>
        </w:rPr>
        <w:t>organisations</w:t>
      </w:r>
      <w:proofErr w:type="spellEnd"/>
      <w:r w:rsidRPr="008B34CB">
        <w:rPr>
          <w:rFonts w:cs="Arial"/>
          <w:lang w:val="en-US"/>
        </w:rPr>
        <w:t xml:space="preserve"> work with a broad range of key groups, including war veterans and their families, internally displaced persons, returnees, host community members, women, older persons, and persons with disabilities. MHPSS professionals providing direct psychological and psychosocial support constitute another core target group, ensuring a holistic and inclusive approach to mental health care.</w:t>
      </w:r>
      <w:r w:rsidR="00DF73BF">
        <w:rPr>
          <w:rFonts w:cs="Arial"/>
          <w:lang w:val="en-US"/>
        </w:rPr>
        <w:t xml:space="preserve"> </w:t>
      </w:r>
    </w:p>
    <w:p w14:paraId="564744CB" w14:textId="4BC24AF7" w:rsidR="0052623A" w:rsidRPr="008B34CB" w:rsidRDefault="0052623A" w:rsidP="00F518FF">
      <w:pPr>
        <w:spacing w:before="240"/>
        <w:jc w:val="both"/>
        <w:rPr>
          <w:rFonts w:cs="Arial"/>
          <w:lang w:val="en-US"/>
        </w:rPr>
      </w:pPr>
      <w:r w:rsidRPr="008B34CB">
        <w:rPr>
          <w:rFonts w:cs="Arial"/>
          <w:lang w:val="en-US"/>
        </w:rPr>
        <w:t xml:space="preserve">The specific objective of the services to be tendered is to systematically assess the current state of psychological service provision for veterans, identify structural and practical barriers to access, and generate actionable, evidence-based recommendations to improve service delivery, coverage, and quality. By applying a trauma-sensitive and gender-responsive analytical lens, the study will contribute to a deeper understanding of how psychological services respond to the differentiated needs of veterans and their families, and how these services can be strengthened within the national veteran care ecosystem. This study will be embedded within the broader national effort to strengthen the psychological support system for war veterans and their families in Ukraine. The scale and duration of the war have resulted in a significant and growing population of veterans with diverse mental health needs, including exposure to combat-related trauma, </w:t>
      </w:r>
      <w:r w:rsidRPr="008B34CB">
        <w:rPr>
          <w:rFonts w:cs="Arial"/>
          <w:lang w:val="en-US"/>
        </w:rPr>
        <w:lastRenderedPageBreak/>
        <w:t>prolonged stress, injuries, loss, and challenges related to reintegration into civilian life. Despite notable progress in policy development and service expansion, veterans continue to face barriers to accessing timely, high-quality, and appropriate psychological support, including uneven geographical coverage, limited service capacity, varying quality standards, and insufficient tailoring of services to veterans’ specific needs.</w:t>
      </w:r>
    </w:p>
    <w:p w14:paraId="0726F1B9" w14:textId="77777777" w:rsidR="0052623A" w:rsidRPr="008B34CB" w:rsidRDefault="0052623A" w:rsidP="00F518FF">
      <w:pPr>
        <w:spacing w:before="240"/>
        <w:jc w:val="both"/>
        <w:rPr>
          <w:rFonts w:cs="Arial"/>
        </w:rPr>
      </w:pPr>
      <w:r w:rsidRPr="008B34CB">
        <w:rPr>
          <w:rFonts w:cs="Arial"/>
          <w:lang w:val="en-US"/>
        </w:rPr>
        <w:t>The study will align with state policies and regulatory frameworks, particularly the Government of Ukraine’s regulations governing the allocation and use of public funds for veteran support and the provision of psychological assistance, as approved by the Cabinet of Ministers of Ukraine. Within this framework, the research serves as a component of the broader monitoring and evaluation system, aimed at ensuring that psychological services meet established standards of accessibility, quality, effectiveness, and inclusiveness. Ultimately, the findings of this MHPSS study will support informed decision-making by state institutions, service providers, and development partners, contributing to more effective, inclusive, and sustainable psychological support for veterans in Ukraine.</w:t>
      </w:r>
    </w:p>
    <w:p w14:paraId="7C13EEBD" w14:textId="77777777" w:rsidR="0052623A" w:rsidRPr="008B34CB" w:rsidRDefault="0052623A" w:rsidP="00F518FF">
      <w:pPr>
        <w:spacing w:before="240"/>
        <w:jc w:val="both"/>
        <w:rPr>
          <w:rFonts w:eastAsia="Arial" w:cs="Arial"/>
          <w:lang w:val="uk-UA"/>
        </w:rPr>
      </w:pPr>
      <w:r w:rsidRPr="008B34CB">
        <w:rPr>
          <w:rFonts w:eastAsia="Arial" w:cs="Arial"/>
          <w:lang w:val="en-US"/>
        </w:rPr>
        <w:t xml:space="preserve">To ensure a comprehensive and holistic understanding of the psychological support system for veterans in Ukraine, the study will examine both veterans and their family members as users of psychological services and the service providers responsible for delivering MHPSS, including psychologists, psychotherapists, medical staff, social workers, and managers of service-providing </w:t>
      </w:r>
      <w:proofErr w:type="spellStart"/>
      <w:r w:rsidRPr="008B34CB">
        <w:rPr>
          <w:rFonts w:eastAsia="Arial" w:cs="Arial"/>
          <w:lang w:val="en-US"/>
        </w:rPr>
        <w:t>organisations</w:t>
      </w:r>
      <w:proofErr w:type="spellEnd"/>
      <w:r w:rsidRPr="008B34CB">
        <w:rPr>
          <w:rFonts w:eastAsia="Arial" w:cs="Arial"/>
          <w:lang w:val="en-US"/>
        </w:rPr>
        <w:t xml:space="preserve">. Addressing these two perspectives allows the study to capture veterans’ lived experiences of accessibility, quality, relevance, and effectiveness of psychological support, while simultaneously </w:t>
      </w:r>
      <w:proofErr w:type="spellStart"/>
      <w:r w:rsidRPr="008B34CB">
        <w:rPr>
          <w:rFonts w:eastAsia="Arial" w:cs="Arial"/>
          <w:lang w:val="en-US"/>
        </w:rPr>
        <w:t>analysing</w:t>
      </w:r>
      <w:proofErr w:type="spellEnd"/>
      <w:r w:rsidRPr="008B34CB">
        <w:rPr>
          <w:rFonts w:eastAsia="Arial" w:cs="Arial"/>
          <w:lang w:val="en-US"/>
        </w:rPr>
        <w:t xml:space="preserve"> the institutional, professional, and systemic conditions under which services are provided.</w:t>
      </w:r>
      <w:r w:rsidRPr="008B34CB">
        <w:rPr>
          <w:rFonts w:eastAsia="Arial" w:cs="Arial"/>
          <w:lang w:val="uk-UA"/>
        </w:rPr>
        <w:t xml:space="preserve"> </w:t>
      </w:r>
    </w:p>
    <w:p w14:paraId="23BAD321" w14:textId="77C2C5DC" w:rsidR="0052623A" w:rsidRPr="008B34CB" w:rsidRDefault="0052623A" w:rsidP="00F518FF">
      <w:pPr>
        <w:spacing w:before="240"/>
        <w:jc w:val="both"/>
        <w:rPr>
          <w:rFonts w:cs="Arial"/>
          <w:lang w:val="uk-UA"/>
        </w:rPr>
      </w:pPr>
      <w:r w:rsidRPr="008B34CB">
        <w:rPr>
          <w:rFonts w:cs="Arial"/>
        </w:rPr>
        <w:t xml:space="preserve">In consultation with the Ministry of Veterans Affairs of Ukraine, GIZ proposes that the contractor initially focus the assessment on </w:t>
      </w:r>
      <w:proofErr w:type="spellStart"/>
      <w:r w:rsidRPr="008B34CB">
        <w:rPr>
          <w:rFonts w:cs="Arial"/>
        </w:rPr>
        <w:t>Kyivska</w:t>
      </w:r>
      <w:proofErr w:type="spellEnd"/>
      <w:r w:rsidRPr="008B34CB">
        <w:rPr>
          <w:rFonts w:cs="Arial"/>
        </w:rPr>
        <w:t xml:space="preserve">, Zaporizka, </w:t>
      </w:r>
      <w:proofErr w:type="spellStart"/>
      <w:r w:rsidRPr="008B34CB">
        <w:rPr>
          <w:rFonts w:cs="Arial"/>
        </w:rPr>
        <w:t>Lvivska</w:t>
      </w:r>
      <w:proofErr w:type="spellEnd"/>
      <w:r w:rsidRPr="008B34CB">
        <w:rPr>
          <w:rFonts w:cs="Arial"/>
        </w:rPr>
        <w:t xml:space="preserve">, </w:t>
      </w:r>
      <w:proofErr w:type="spellStart"/>
      <w:r w:rsidRPr="008B34CB">
        <w:rPr>
          <w:rFonts w:cs="Arial"/>
        </w:rPr>
        <w:t>Chernihivska</w:t>
      </w:r>
      <w:proofErr w:type="spellEnd"/>
      <w:r w:rsidRPr="008B34CB">
        <w:rPr>
          <w:rFonts w:cs="Arial"/>
        </w:rPr>
        <w:t xml:space="preserve">, and </w:t>
      </w:r>
      <w:proofErr w:type="spellStart"/>
      <w:r w:rsidRPr="008B34CB">
        <w:rPr>
          <w:rFonts w:cs="Arial"/>
        </w:rPr>
        <w:t>Mykolaivska</w:t>
      </w:r>
      <w:proofErr w:type="spellEnd"/>
      <w:r w:rsidRPr="008B34CB">
        <w:rPr>
          <w:rFonts w:cs="Arial"/>
        </w:rPr>
        <w:t xml:space="preserve"> oblasts, as these regions are considered to provide a broadly representative reflection of different geographical, socio-economic, and service delivery contexts across Ukraine. Applicants may propose and justify an alternative selection of oblasts, provided that the proposed sample ensures sufficient regional diversity and supports the representativeness of the overall analysis.</w:t>
      </w:r>
    </w:p>
    <w:p w14:paraId="5142663D" w14:textId="77777777" w:rsidR="0052623A" w:rsidRPr="008B34CB" w:rsidRDefault="0052623A" w:rsidP="00F518FF">
      <w:pPr>
        <w:spacing w:before="240"/>
        <w:jc w:val="both"/>
        <w:rPr>
          <w:rFonts w:eastAsia="Arial" w:cs="Arial"/>
          <w:lang w:val="en-US"/>
        </w:rPr>
      </w:pPr>
      <w:r w:rsidRPr="008B34CB">
        <w:rPr>
          <w:rFonts w:eastAsia="Arial" w:cs="Arial"/>
          <w:lang w:val="en-US"/>
        </w:rPr>
        <w:t>In addition to the analytical components described above, the study will produce a dedicated policy-oriented recommendations paper addressed to the Ministry of Veterans Affairs of Ukraine. This paper will translate the empirical findings of the assessment into concrete, actionable recommendations aimed at strengthening the psychological support system for war veterans and their families.</w:t>
      </w:r>
    </w:p>
    <w:p w14:paraId="7B591669" w14:textId="77777777" w:rsidR="0052623A" w:rsidRPr="008B34CB" w:rsidRDefault="0052623A" w:rsidP="00F518FF">
      <w:pPr>
        <w:pStyle w:val="ListParagraph"/>
        <w:numPr>
          <w:ilvl w:val="0"/>
          <w:numId w:val="13"/>
        </w:numPr>
        <w:tabs>
          <w:tab w:val="left" w:pos="284"/>
        </w:tabs>
        <w:ind w:left="0" w:firstLine="0"/>
        <w:jc w:val="both"/>
        <w:rPr>
          <w:rFonts w:cs="Arial"/>
          <w:b/>
          <w:bCs/>
        </w:rPr>
      </w:pPr>
      <w:r w:rsidRPr="008B34CB">
        <w:rPr>
          <w:rFonts w:cs="Arial"/>
          <w:b/>
          <w:bCs/>
        </w:rPr>
        <w:t>Tasks to be performed by the contractor</w:t>
      </w:r>
      <w:bookmarkEnd w:id="10"/>
      <w:bookmarkEnd w:id="11"/>
      <w:bookmarkEnd w:id="12"/>
      <w:bookmarkEnd w:id="13"/>
      <w:bookmarkEnd w:id="14"/>
      <w:bookmarkEnd w:id="15"/>
      <w:bookmarkEnd w:id="16"/>
      <w:bookmarkEnd w:id="17"/>
      <w:bookmarkEnd w:id="18"/>
      <w:bookmarkEnd w:id="19"/>
      <w:r w:rsidRPr="008B34CB">
        <w:rPr>
          <w:rFonts w:cs="Arial"/>
          <w:iCs/>
        </w:rPr>
        <w:br/>
      </w:r>
    </w:p>
    <w:p w14:paraId="23BDBBB3" w14:textId="77777777" w:rsidR="0052623A" w:rsidRPr="008B34CB" w:rsidRDefault="0052623A" w:rsidP="00F518FF">
      <w:pPr>
        <w:pStyle w:val="ListParagraph"/>
        <w:numPr>
          <w:ilvl w:val="1"/>
          <w:numId w:val="13"/>
        </w:numPr>
        <w:tabs>
          <w:tab w:val="left" w:pos="284"/>
        </w:tabs>
        <w:jc w:val="both"/>
        <w:rPr>
          <w:rFonts w:cs="Arial"/>
          <w:b/>
          <w:lang w:val="en-US"/>
        </w:rPr>
      </w:pPr>
      <w:r w:rsidRPr="008B34CB">
        <w:rPr>
          <w:rFonts w:cs="Arial"/>
          <w:b/>
          <w:lang w:val="en-US"/>
        </w:rPr>
        <w:t>Tasks</w:t>
      </w:r>
    </w:p>
    <w:p w14:paraId="40D677C0" w14:textId="77777777" w:rsidR="0052623A" w:rsidRPr="008B34CB" w:rsidRDefault="0052623A" w:rsidP="00F518FF">
      <w:pPr>
        <w:jc w:val="both"/>
        <w:rPr>
          <w:rFonts w:cs="Arial"/>
        </w:rPr>
      </w:pPr>
      <w:r w:rsidRPr="008B34CB">
        <w:rPr>
          <w:rFonts w:cs="Arial"/>
        </w:rPr>
        <w:t>The contractor is responsible for providing the following services:</w:t>
      </w:r>
    </w:p>
    <w:p w14:paraId="7EBCE3A7" w14:textId="77777777" w:rsidR="0052623A" w:rsidRPr="008B34CB" w:rsidRDefault="0052623A" w:rsidP="00F518FF">
      <w:pPr>
        <w:numPr>
          <w:ilvl w:val="0"/>
          <w:numId w:val="8"/>
        </w:numPr>
        <w:jc w:val="both"/>
        <w:rPr>
          <w:rFonts w:cs="Arial"/>
          <w:b/>
          <w:bCs/>
          <w:spacing w:val="1"/>
        </w:rPr>
      </w:pPr>
      <w:r w:rsidRPr="008B34CB">
        <w:rPr>
          <w:rFonts w:cs="Arial"/>
          <w:b/>
          <w:bCs/>
          <w:lang w:val="en-US"/>
        </w:rPr>
        <w:t>Inception and start-up phase</w:t>
      </w:r>
    </w:p>
    <w:p w14:paraId="2F7674E1" w14:textId="77777777" w:rsidR="0052623A" w:rsidRPr="008B34CB" w:rsidRDefault="0052623A" w:rsidP="00F518FF">
      <w:pPr>
        <w:pStyle w:val="ListParagraph"/>
        <w:numPr>
          <w:ilvl w:val="0"/>
          <w:numId w:val="8"/>
        </w:numPr>
        <w:spacing w:before="240"/>
        <w:jc w:val="both"/>
        <w:rPr>
          <w:rFonts w:cs="Arial"/>
          <w:spacing w:val="1"/>
          <w:lang w:val="en-US"/>
        </w:rPr>
      </w:pPr>
      <w:r w:rsidRPr="008B34CB">
        <w:rPr>
          <w:rFonts w:cs="Arial"/>
          <w:lang w:val="en-US"/>
        </w:rPr>
        <w:t>Select, prepare, contract, and manage experts (short- and long-term) involved in advisory, analytical, and research tasks throughout the contract period, including task allocation, quality assurance, and performance oversight.</w:t>
      </w:r>
    </w:p>
    <w:p w14:paraId="6E6EB546" w14:textId="77777777" w:rsidR="0052623A" w:rsidRPr="008B34CB" w:rsidRDefault="0052623A" w:rsidP="00F518FF">
      <w:pPr>
        <w:pStyle w:val="ListParagraph"/>
        <w:numPr>
          <w:ilvl w:val="0"/>
          <w:numId w:val="8"/>
        </w:numPr>
        <w:spacing w:before="240"/>
        <w:jc w:val="both"/>
        <w:rPr>
          <w:rFonts w:cs="Arial"/>
          <w:spacing w:val="1"/>
          <w:lang w:val="en-US"/>
        </w:rPr>
      </w:pPr>
      <w:r w:rsidRPr="008B34CB">
        <w:rPr>
          <w:rFonts w:cs="Arial"/>
          <w:lang w:val="en-US"/>
        </w:rPr>
        <w:lastRenderedPageBreak/>
        <w:t>Provide methodological guidance, onboarding, and coordination to all assigned experts to ensure consistency of approach, adherence to ethical standards, and alignment with the agreed methodology and objectives.</w:t>
      </w:r>
    </w:p>
    <w:p w14:paraId="282D40F5" w14:textId="77777777" w:rsidR="0052623A" w:rsidRPr="008B34CB" w:rsidRDefault="0052623A" w:rsidP="00F518FF">
      <w:pPr>
        <w:pStyle w:val="ListParagraph"/>
        <w:numPr>
          <w:ilvl w:val="0"/>
          <w:numId w:val="8"/>
        </w:numPr>
        <w:spacing w:before="240"/>
        <w:jc w:val="both"/>
        <w:rPr>
          <w:rFonts w:cs="Arial"/>
          <w:spacing w:val="1"/>
          <w:lang w:val="en-US"/>
        </w:rPr>
      </w:pPr>
      <w:r w:rsidRPr="008B34CB">
        <w:rPr>
          <w:rFonts w:cs="Arial"/>
          <w:lang w:val="en-US"/>
        </w:rPr>
        <w:t>Establish project management, internal coordination, and quality control mechanisms, including timelines, reporting workflows, and communication protocols with the commissioning party.</w:t>
      </w:r>
    </w:p>
    <w:p w14:paraId="6B21BAA9" w14:textId="77777777" w:rsidR="0052623A" w:rsidRPr="008B34CB" w:rsidRDefault="0052623A" w:rsidP="00F518FF">
      <w:pPr>
        <w:pStyle w:val="ListParagraph"/>
        <w:numPr>
          <w:ilvl w:val="0"/>
          <w:numId w:val="8"/>
        </w:numPr>
        <w:spacing w:before="240"/>
        <w:jc w:val="both"/>
        <w:rPr>
          <w:rFonts w:cs="Arial"/>
          <w:spacing w:val="1"/>
          <w:lang w:val="en-US"/>
        </w:rPr>
      </w:pPr>
      <w:r w:rsidRPr="008B34CB">
        <w:rPr>
          <w:rFonts w:cs="Arial"/>
          <w:lang w:val="en-US"/>
        </w:rPr>
        <w:t>Manage all financial and administrative processes related to project implementation, including budgeting, expenditure tracking, accounting, invoicing, and financial reporting, in full compliance with GIZ requirements and the applicable General Terms and Conditions (AVB) of GIZ.</w:t>
      </w:r>
    </w:p>
    <w:p w14:paraId="0802E66D" w14:textId="77777777" w:rsidR="0052623A" w:rsidRPr="008B34CB" w:rsidRDefault="0052623A" w:rsidP="00F518FF">
      <w:pPr>
        <w:pStyle w:val="ListParagraph"/>
        <w:numPr>
          <w:ilvl w:val="0"/>
          <w:numId w:val="8"/>
        </w:numPr>
        <w:spacing w:before="240"/>
        <w:jc w:val="both"/>
        <w:rPr>
          <w:rFonts w:cs="Arial"/>
          <w:spacing w:val="1"/>
          <w:lang w:val="en-US"/>
        </w:rPr>
      </w:pPr>
      <w:r w:rsidRPr="008B34CB">
        <w:rPr>
          <w:rFonts w:cs="Arial"/>
          <w:lang w:val="en-US"/>
        </w:rPr>
        <w:t>Provide all necessary equipment, software, and consumables required for project implementation and assume all associated operational and administrative costs.</w:t>
      </w:r>
    </w:p>
    <w:p w14:paraId="724E8EFA"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8B34CB">
        <w:rPr>
          <w:rFonts w:cs="Arial"/>
          <w:lang w:val="en-US"/>
        </w:rPr>
        <w:t>Submit all required reports, including inception, interim, quarterly, and final analytical and pro</w:t>
      </w:r>
      <w:r w:rsidRPr="001E312E">
        <w:rPr>
          <w:rFonts w:cs="Arial"/>
          <w:color w:val="000000" w:themeColor="text1"/>
          <w:lang w:val="en-US"/>
        </w:rPr>
        <w:t>gress reports, in accordance with the agreed schedule and to the satisfaction of the commissioning party.</w:t>
      </w:r>
    </w:p>
    <w:p w14:paraId="4AD0138B" w14:textId="77777777" w:rsidR="0052623A" w:rsidRPr="001E312E" w:rsidRDefault="0052623A" w:rsidP="00F518FF">
      <w:pPr>
        <w:pStyle w:val="Heading2"/>
        <w:numPr>
          <w:ilvl w:val="0"/>
          <w:numId w:val="8"/>
        </w:numPr>
        <w:spacing w:before="299" w:after="299"/>
        <w:jc w:val="both"/>
        <w:rPr>
          <w:rFonts w:ascii="Arial" w:hAnsi="Arial" w:cs="Arial"/>
          <w:color w:val="000000" w:themeColor="text1"/>
          <w:spacing w:val="1"/>
          <w:sz w:val="22"/>
          <w:szCs w:val="26"/>
          <w:lang w:val="en-US"/>
        </w:rPr>
      </w:pPr>
      <w:r w:rsidRPr="001E312E">
        <w:rPr>
          <w:rFonts w:ascii="Arial" w:hAnsi="Arial" w:cs="Arial"/>
          <w:b/>
          <w:bCs/>
          <w:color w:val="000000" w:themeColor="text1"/>
          <w:sz w:val="22"/>
          <w:szCs w:val="26"/>
          <w:lang w:val="en-US"/>
        </w:rPr>
        <w:t>Data collection and mapping phase</w:t>
      </w:r>
    </w:p>
    <w:p w14:paraId="2B8A85C0"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1E312E">
        <w:rPr>
          <w:rFonts w:cs="Arial"/>
          <w:color w:val="000000" w:themeColor="text1"/>
          <w:lang w:val="en-US"/>
        </w:rPr>
        <w:t>Conduct comprehensive monitoring and evaluation of psychological services provided to war veterans, their families, and relatives of the fallen, with a focus on accessibility, quality, effectiveness, and barriers to service uptake.</w:t>
      </w:r>
    </w:p>
    <w:p w14:paraId="7C39F0CF"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1E312E">
        <w:rPr>
          <w:rFonts w:cs="Arial"/>
          <w:color w:val="000000" w:themeColor="text1"/>
          <w:lang w:val="en-US"/>
        </w:rPr>
        <w:t xml:space="preserve">Collect and </w:t>
      </w:r>
      <w:proofErr w:type="spellStart"/>
      <w:r w:rsidRPr="001E312E">
        <w:rPr>
          <w:rFonts w:cs="Arial"/>
          <w:color w:val="000000" w:themeColor="text1"/>
          <w:lang w:val="en-US"/>
        </w:rPr>
        <w:t>analyse</w:t>
      </w:r>
      <w:proofErr w:type="spellEnd"/>
      <w:r w:rsidRPr="001E312E">
        <w:rPr>
          <w:rFonts w:cs="Arial"/>
          <w:color w:val="000000" w:themeColor="text1"/>
          <w:lang w:val="en-US"/>
        </w:rPr>
        <w:t xml:space="preserve"> quantitative data on service coverage, demographics of service users, service provider distribution, and key performance indicators, including consultation frequency and session duration.</w:t>
      </w:r>
    </w:p>
    <w:p w14:paraId="55D84223"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1E312E">
        <w:rPr>
          <w:rFonts w:cs="Arial"/>
          <w:color w:val="000000" w:themeColor="text1"/>
          <w:lang w:val="en-US"/>
        </w:rPr>
        <w:t>Conduct qualitative research, including in-depth interviews with mental health professionals and online surveys with service users, to assess satisfaction levels, supervision practices, and perceived service effectiveness.</w:t>
      </w:r>
    </w:p>
    <w:p w14:paraId="646E2C2D"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1E312E">
        <w:rPr>
          <w:rFonts w:cs="Arial"/>
          <w:color w:val="000000" w:themeColor="text1"/>
          <w:lang w:val="en-US"/>
        </w:rPr>
        <w:t>Map and evaluate the geographical accessibility of psychological services, including:</w:t>
      </w:r>
    </w:p>
    <w:p w14:paraId="71A1B707" w14:textId="77777777" w:rsidR="0052623A" w:rsidRPr="001E312E" w:rsidRDefault="0052623A" w:rsidP="00F518FF">
      <w:pPr>
        <w:pStyle w:val="ListParagraph"/>
        <w:numPr>
          <w:ilvl w:val="1"/>
          <w:numId w:val="8"/>
        </w:numPr>
        <w:spacing w:before="240"/>
        <w:jc w:val="both"/>
        <w:rPr>
          <w:rFonts w:cs="Arial"/>
          <w:color w:val="000000" w:themeColor="text1"/>
          <w:spacing w:val="1"/>
          <w:lang w:val="en-US"/>
        </w:rPr>
      </w:pPr>
      <w:r w:rsidRPr="001E312E">
        <w:rPr>
          <w:rFonts w:cs="Arial"/>
          <w:color w:val="000000" w:themeColor="text1"/>
          <w:lang w:val="en-US"/>
        </w:rPr>
        <w:t>Per-region mapping of service providers and organizations (governmental, non-governmental, private, and international);</w:t>
      </w:r>
    </w:p>
    <w:p w14:paraId="63F76AF9" w14:textId="77777777" w:rsidR="0052623A" w:rsidRPr="001E312E" w:rsidRDefault="0052623A" w:rsidP="00F518FF">
      <w:pPr>
        <w:pStyle w:val="ListParagraph"/>
        <w:numPr>
          <w:ilvl w:val="1"/>
          <w:numId w:val="8"/>
        </w:numPr>
        <w:spacing w:before="240"/>
        <w:jc w:val="both"/>
        <w:rPr>
          <w:rFonts w:cs="Arial"/>
          <w:color w:val="000000" w:themeColor="text1"/>
          <w:spacing w:val="1"/>
          <w:lang w:val="en-US"/>
        </w:rPr>
      </w:pPr>
      <w:r w:rsidRPr="001E312E">
        <w:rPr>
          <w:rFonts w:cs="Arial"/>
          <w:color w:val="000000" w:themeColor="text1"/>
          <w:lang w:val="en-US"/>
        </w:rPr>
        <w:t>Types of services offered (e.g. individual therapy, group therapy, trauma-focused care, hotlines, rehabilitation, family counselling, telehealth);</w:t>
      </w:r>
    </w:p>
    <w:p w14:paraId="25CFADCC" w14:textId="77777777" w:rsidR="0052623A" w:rsidRPr="001E312E" w:rsidRDefault="0052623A" w:rsidP="00F518FF">
      <w:pPr>
        <w:pStyle w:val="ListParagraph"/>
        <w:numPr>
          <w:ilvl w:val="1"/>
          <w:numId w:val="8"/>
        </w:numPr>
        <w:spacing w:before="240"/>
        <w:jc w:val="both"/>
        <w:rPr>
          <w:rFonts w:cs="Arial"/>
          <w:color w:val="000000" w:themeColor="text1"/>
          <w:spacing w:val="1"/>
          <w:lang w:val="en-US"/>
        </w:rPr>
      </w:pPr>
      <w:r w:rsidRPr="001E312E">
        <w:rPr>
          <w:rFonts w:cs="Arial"/>
          <w:color w:val="000000" w:themeColor="text1"/>
          <w:lang w:val="en-US"/>
        </w:rPr>
        <w:t>Coverage and reach (number of people served, disaggregated by veterans, family members, relatives of the fallen, gender, age, disability status; waiting times and user demographics);</w:t>
      </w:r>
    </w:p>
    <w:p w14:paraId="2B4B2EB2" w14:textId="77777777" w:rsidR="0052623A" w:rsidRPr="001E312E" w:rsidRDefault="0052623A" w:rsidP="00F518FF">
      <w:pPr>
        <w:pStyle w:val="ListParagraph"/>
        <w:numPr>
          <w:ilvl w:val="1"/>
          <w:numId w:val="8"/>
        </w:numPr>
        <w:spacing w:before="240"/>
        <w:jc w:val="both"/>
        <w:rPr>
          <w:rFonts w:cs="Arial"/>
          <w:color w:val="000000" w:themeColor="text1"/>
          <w:spacing w:val="1"/>
          <w:lang w:val="en-US"/>
        </w:rPr>
      </w:pPr>
      <w:r w:rsidRPr="001E312E">
        <w:rPr>
          <w:rFonts w:cs="Arial"/>
          <w:color w:val="000000" w:themeColor="text1"/>
          <w:lang w:val="en-US"/>
        </w:rPr>
        <w:t>Proximity of services to veterans and availability of barrier-free environments (physical accessibility, rural versus urban distribution, transport links);</w:t>
      </w:r>
    </w:p>
    <w:p w14:paraId="7E4B365B" w14:textId="77777777" w:rsidR="0052623A" w:rsidRPr="001E312E" w:rsidRDefault="0052623A" w:rsidP="00F518FF">
      <w:pPr>
        <w:pStyle w:val="ListParagraph"/>
        <w:numPr>
          <w:ilvl w:val="1"/>
          <w:numId w:val="8"/>
        </w:numPr>
        <w:spacing w:before="240"/>
        <w:jc w:val="both"/>
        <w:rPr>
          <w:rFonts w:cs="Arial"/>
          <w:color w:val="000000" w:themeColor="text1"/>
          <w:spacing w:val="1"/>
          <w:lang w:val="en-US"/>
        </w:rPr>
      </w:pPr>
      <w:r w:rsidRPr="001E312E">
        <w:rPr>
          <w:rFonts w:cs="Arial"/>
          <w:color w:val="000000" w:themeColor="text1"/>
          <w:lang w:val="en-US"/>
        </w:rPr>
        <w:t>Identification of key barriers (geographical distance, financial constraints, cultural stigma, systemic fragmentation);</w:t>
      </w:r>
    </w:p>
    <w:p w14:paraId="26713D24" w14:textId="77777777" w:rsidR="0052623A" w:rsidRPr="001E312E" w:rsidRDefault="0052623A" w:rsidP="00F518FF">
      <w:pPr>
        <w:pStyle w:val="ListParagraph"/>
        <w:numPr>
          <w:ilvl w:val="1"/>
          <w:numId w:val="8"/>
        </w:numPr>
        <w:spacing w:before="240"/>
        <w:jc w:val="both"/>
        <w:rPr>
          <w:rFonts w:cs="Arial"/>
          <w:color w:val="000000" w:themeColor="text1"/>
          <w:spacing w:val="1"/>
          <w:lang w:val="en-US"/>
        </w:rPr>
      </w:pPr>
      <w:r w:rsidRPr="001E312E">
        <w:rPr>
          <w:rFonts w:cs="Arial"/>
          <w:color w:val="000000" w:themeColor="text1"/>
          <w:lang w:val="en-US"/>
        </w:rPr>
        <w:t xml:space="preserve">Existing partnerships with local veteran hubs, municipalities, rehabilitation </w:t>
      </w:r>
      <w:proofErr w:type="spellStart"/>
      <w:r w:rsidRPr="001E312E">
        <w:rPr>
          <w:rFonts w:cs="Arial"/>
          <w:color w:val="000000" w:themeColor="text1"/>
          <w:lang w:val="en-US"/>
        </w:rPr>
        <w:t>centres</w:t>
      </w:r>
      <w:proofErr w:type="spellEnd"/>
      <w:r w:rsidRPr="001E312E">
        <w:rPr>
          <w:rFonts w:cs="Arial"/>
          <w:color w:val="000000" w:themeColor="text1"/>
          <w:lang w:val="en-US"/>
        </w:rPr>
        <w:t>, and other community-level actors.</w:t>
      </w:r>
    </w:p>
    <w:p w14:paraId="6143601F" w14:textId="77777777" w:rsidR="0052623A" w:rsidRPr="001E312E" w:rsidRDefault="0052623A" w:rsidP="00F518FF">
      <w:pPr>
        <w:pStyle w:val="ListParagraph"/>
        <w:ind w:left="425"/>
        <w:jc w:val="both"/>
        <w:rPr>
          <w:rFonts w:cs="Arial"/>
          <w:color w:val="000000" w:themeColor="text1"/>
          <w:spacing w:val="1"/>
        </w:rPr>
      </w:pPr>
    </w:p>
    <w:p w14:paraId="70CB817D" w14:textId="77777777" w:rsidR="0052623A" w:rsidRPr="001E312E" w:rsidRDefault="0052623A" w:rsidP="00F518FF">
      <w:pPr>
        <w:pStyle w:val="Heading2"/>
        <w:numPr>
          <w:ilvl w:val="0"/>
          <w:numId w:val="8"/>
        </w:numPr>
        <w:spacing w:before="299" w:after="299"/>
        <w:jc w:val="both"/>
        <w:rPr>
          <w:rFonts w:ascii="Arial" w:hAnsi="Arial" w:cs="Arial"/>
          <w:color w:val="000000" w:themeColor="text1"/>
          <w:spacing w:val="1"/>
          <w:sz w:val="22"/>
          <w:szCs w:val="22"/>
          <w:lang w:val="en-US"/>
        </w:rPr>
      </w:pPr>
      <w:r w:rsidRPr="001E312E">
        <w:rPr>
          <w:rFonts w:ascii="Arial" w:hAnsi="Arial" w:cs="Arial"/>
          <w:b/>
          <w:bCs/>
          <w:color w:val="000000" w:themeColor="text1"/>
          <w:sz w:val="22"/>
          <w:szCs w:val="22"/>
          <w:lang w:val="en-US"/>
        </w:rPr>
        <w:t>Analysis and synthesis phase</w:t>
      </w:r>
    </w:p>
    <w:p w14:paraId="4A339EC2"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1E312E">
        <w:rPr>
          <w:rFonts w:cs="Arial"/>
          <w:color w:val="000000" w:themeColor="text1"/>
          <w:lang w:val="en-US"/>
        </w:rPr>
        <w:t>Identify gaps in the professional training of mental health specialists and assess the availability, quality, and effectiveness of supervision systems and professional support mechanisms.</w:t>
      </w:r>
    </w:p>
    <w:p w14:paraId="395E462E"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1E312E">
        <w:rPr>
          <w:rFonts w:cs="Arial"/>
          <w:color w:val="000000" w:themeColor="text1"/>
          <w:lang w:val="en-US"/>
        </w:rPr>
        <w:lastRenderedPageBreak/>
        <w:t>Prepare regular analytical and progress reports, including triangulation and correlation analyses between quantitative and qualitative data, identification of regional disparities in service provision, and synthesis of key findings.</w:t>
      </w:r>
    </w:p>
    <w:p w14:paraId="70B7140C" w14:textId="77777777" w:rsidR="0052623A" w:rsidRPr="001E312E" w:rsidRDefault="0052623A" w:rsidP="00F518FF">
      <w:pPr>
        <w:pStyle w:val="ListParagraph"/>
        <w:numPr>
          <w:ilvl w:val="0"/>
          <w:numId w:val="8"/>
        </w:numPr>
        <w:spacing w:before="240"/>
        <w:jc w:val="both"/>
        <w:rPr>
          <w:rFonts w:cs="Arial"/>
          <w:color w:val="000000" w:themeColor="text1"/>
          <w:spacing w:val="1"/>
          <w:lang w:val="en-US"/>
        </w:rPr>
      </w:pPr>
      <w:r w:rsidRPr="001E312E">
        <w:rPr>
          <w:rFonts w:cs="Arial"/>
          <w:color w:val="000000" w:themeColor="text1"/>
          <w:lang w:val="en-US"/>
        </w:rPr>
        <w:t>Develop evidence-based recommendations and a practical implementation roadmap for improving the psychological support system for veterans, aligned with national policies, strategies, and quality standards.</w:t>
      </w:r>
    </w:p>
    <w:p w14:paraId="3A88F92F" w14:textId="77777777" w:rsidR="0052623A" w:rsidRPr="001E312E" w:rsidRDefault="0052623A" w:rsidP="00A675E0">
      <w:pPr>
        <w:pStyle w:val="Heading2"/>
        <w:numPr>
          <w:ilvl w:val="0"/>
          <w:numId w:val="8"/>
        </w:numPr>
        <w:spacing w:before="299" w:after="299"/>
        <w:rPr>
          <w:rFonts w:ascii="Arial" w:hAnsi="Arial" w:cs="Arial"/>
          <w:color w:val="000000" w:themeColor="text1"/>
          <w:spacing w:val="1"/>
          <w:sz w:val="22"/>
          <w:szCs w:val="22"/>
          <w:lang w:val="en-US"/>
        </w:rPr>
      </w:pPr>
      <w:r w:rsidRPr="001E312E">
        <w:rPr>
          <w:rFonts w:ascii="Arial" w:hAnsi="Arial" w:cs="Arial"/>
          <w:b/>
          <w:bCs/>
          <w:color w:val="000000" w:themeColor="text1"/>
          <w:sz w:val="22"/>
          <w:szCs w:val="22"/>
          <w:lang w:val="en-US"/>
        </w:rPr>
        <w:t>Data management phase</w:t>
      </w:r>
    </w:p>
    <w:p w14:paraId="4D8F5692" w14:textId="77777777" w:rsidR="00DF73BF" w:rsidRPr="00DF73BF" w:rsidRDefault="0052623A" w:rsidP="00A675E0">
      <w:pPr>
        <w:pStyle w:val="ListParagraph"/>
        <w:numPr>
          <w:ilvl w:val="0"/>
          <w:numId w:val="8"/>
        </w:numPr>
        <w:spacing w:before="240"/>
        <w:rPr>
          <w:rFonts w:cs="Arial"/>
          <w:color w:val="000000" w:themeColor="text1"/>
          <w:spacing w:val="1"/>
          <w:lang w:val="en-US"/>
        </w:rPr>
      </w:pPr>
      <w:r w:rsidRPr="001E312E">
        <w:rPr>
          <w:rFonts w:cs="Arial"/>
          <w:color w:val="000000" w:themeColor="text1"/>
          <w:lang w:val="en-US"/>
        </w:rPr>
        <w:t xml:space="preserve">Develop, maintain, and regularly update a structured statistical Excel database compiling all collected quantitative and qualitative data, </w:t>
      </w:r>
      <w:proofErr w:type="spellStart"/>
      <w:r w:rsidRPr="001E312E">
        <w:rPr>
          <w:rFonts w:cs="Arial"/>
          <w:color w:val="000000" w:themeColor="text1"/>
          <w:lang w:val="en-US"/>
        </w:rPr>
        <w:t>organised</w:t>
      </w:r>
      <w:proofErr w:type="spellEnd"/>
      <w:r w:rsidRPr="001E312E">
        <w:rPr>
          <w:rFonts w:cs="Arial"/>
          <w:color w:val="000000" w:themeColor="text1"/>
          <w:lang w:val="en-US"/>
        </w:rPr>
        <w:t xml:space="preserve"> by region, </w:t>
      </w:r>
      <w:proofErr w:type="spellStart"/>
      <w:r w:rsidRPr="001E312E">
        <w:rPr>
          <w:rFonts w:cs="Arial"/>
          <w:color w:val="000000" w:themeColor="text1"/>
          <w:lang w:val="en-US"/>
        </w:rPr>
        <w:t>organisation</w:t>
      </w:r>
      <w:proofErr w:type="spellEnd"/>
      <w:r w:rsidRPr="001E312E">
        <w:rPr>
          <w:rFonts w:cs="Arial"/>
          <w:color w:val="000000" w:themeColor="text1"/>
          <w:lang w:val="en-US"/>
        </w:rPr>
        <w:t>, service type, coverage, accessibility, barriers, and relevant economic indicators.</w:t>
      </w:r>
    </w:p>
    <w:p w14:paraId="36CE810E" w14:textId="77777777" w:rsidR="00DF73BF" w:rsidRPr="00DF73BF" w:rsidRDefault="0052623A" w:rsidP="00A675E0">
      <w:pPr>
        <w:pStyle w:val="ListParagraph"/>
        <w:numPr>
          <w:ilvl w:val="0"/>
          <w:numId w:val="8"/>
        </w:numPr>
        <w:spacing w:before="240"/>
        <w:rPr>
          <w:rFonts w:cs="Arial"/>
          <w:color w:val="000000" w:themeColor="text1"/>
          <w:spacing w:val="1"/>
          <w:lang w:val="en-US"/>
        </w:rPr>
      </w:pPr>
      <w:r w:rsidRPr="00DF73BF">
        <w:rPr>
          <w:rFonts w:cs="Arial"/>
          <w:color w:val="000000" w:themeColor="text1"/>
          <w:lang w:val="en-US"/>
        </w:rPr>
        <w:t>Ensure that the database is analysis-ready, including disaggregated variables, standardized coding, pivot tables, and clear documentation to facilitate reporting, analysis, and future use by the GIZ</w:t>
      </w:r>
      <w:r w:rsidR="00DF73BF">
        <w:rPr>
          <w:rFonts w:cs="Arial"/>
          <w:color w:val="000000" w:themeColor="text1"/>
          <w:lang w:val="en-US"/>
        </w:rPr>
        <w:t>.</w:t>
      </w:r>
    </w:p>
    <w:p w14:paraId="424EAFEC" w14:textId="019E73D6" w:rsidR="0052623A" w:rsidRPr="00DF73BF" w:rsidRDefault="0052623A" w:rsidP="00F518FF">
      <w:pPr>
        <w:spacing w:before="240"/>
        <w:jc w:val="both"/>
        <w:rPr>
          <w:rFonts w:cs="Arial"/>
          <w:color w:val="000000" w:themeColor="text1"/>
          <w:spacing w:val="1"/>
          <w:lang w:val="en-US"/>
        </w:rPr>
      </w:pPr>
      <w:r w:rsidRPr="00DF73BF">
        <w:rPr>
          <w:rFonts w:cs="Arial"/>
          <w:color w:val="000000" w:themeColor="text1"/>
          <w:lang w:val="en-US"/>
        </w:rPr>
        <w:t>As part of the implementation of the assignment, the contractor shall engage with a Working Group (WG) established to support coordination, quality assurance, and policy relevance of the study. The Working Group will comprise representatives of GIZ, the Ministry of Veterans Affairs of Ukraine, and the Coordination Centre for Mental Health. The contractor shall present key milestone deliverables to the Working Group, including the inception report, interim analytical outputs, and the final report and policy recommendations. The Working Group will provide consolidated feedback on these deliverables, which the contractor shall duly consider and, where relevant, integrate. The Working Group will have an advisory role and will not interfere with the analytical independence of the contractor. The inclusion of governmental stakeholders aims to ensure alignment with national policies and to facilitate the uptake of evidence-based recommendations on improving psychological services for veterans and their families.</w:t>
      </w:r>
    </w:p>
    <w:p w14:paraId="36EF8EB1" w14:textId="23B77AAB" w:rsidR="0052623A" w:rsidRPr="008B34CB" w:rsidRDefault="0052623A" w:rsidP="00F518FF">
      <w:pPr>
        <w:spacing w:before="240"/>
        <w:jc w:val="both"/>
        <w:rPr>
          <w:rFonts w:cs="Arial"/>
          <w:spacing w:val="1"/>
          <w:lang w:val="uk-UA"/>
        </w:rPr>
      </w:pPr>
      <w:r w:rsidRPr="001E312E">
        <w:rPr>
          <w:rFonts w:eastAsia="Arial" w:cs="Arial"/>
          <w:color w:val="000000" w:themeColor="text1"/>
          <w:lang w:val="en-US"/>
        </w:rPr>
        <w:t xml:space="preserve">The contractor shall ensure full compliance with the national data protection legislation of Ukraine and applicable international standards on personal data protection and research ethics throughout the implementation of the assignment. All personal and sensitive data collected during the study, including information related to veterans, their family members, and service providers, shall be processed solely for the purposes of this assignment and handled in a secure and confidential manner. The contractor shall establish and implement appropriate technical and </w:t>
      </w:r>
      <w:proofErr w:type="spellStart"/>
      <w:r w:rsidRPr="001E312E">
        <w:rPr>
          <w:rFonts w:eastAsia="Arial" w:cs="Arial"/>
          <w:color w:val="000000" w:themeColor="text1"/>
          <w:lang w:val="en-US"/>
        </w:rPr>
        <w:t>organisational</w:t>
      </w:r>
      <w:proofErr w:type="spellEnd"/>
      <w:r w:rsidRPr="001E312E">
        <w:rPr>
          <w:rFonts w:eastAsia="Arial" w:cs="Arial"/>
          <w:color w:val="000000" w:themeColor="text1"/>
          <w:lang w:val="en-US"/>
        </w:rPr>
        <w:t xml:space="preserve"> measures to prevent </w:t>
      </w:r>
      <w:proofErr w:type="spellStart"/>
      <w:r w:rsidRPr="001E312E">
        <w:rPr>
          <w:rFonts w:eastAsia="Arial" w:cs="Arial"/>
          <w:color w:val="000000" w:themeColor="text1"/>
          <w:lang w:val="en-US"/>
        </w:rPr>
        <w:t>unauthorised</w:t>
      </w:r>
      <w:proofErr w:type="spellEnd"/>
      <w:r w:rsidRPr="001E312E">
        <w:rPr>
          <w:rFonts w:eastAsia="Arial" w:cs="Arial"/>
          <w:color w:val="000000" w:themeColor="text1"/>
          <w:lang w:val="en-US"/>
        </w:rPr>
        <w:t xml:space="preserve"> access, disclosure, loss, or misuse of data, including secure storage, restricted access, </w:t>
      </w:r>
      <w:proofErr w:type="spellStart"/>
      <w:r w:rsidRPr="001E312E">
        <w:rPr>
          <w:rFonts w:eastAsia="Arial" w:cs="Arial"/>
          <w:color w:val="000000" w:themeColor="text1"/>
          <w:lang w:val="en-US"/>
        </w:rPr>
        <w:t>anonymisation</w:t>
      </w:r>
      <w:proofErr w:type="spellEnd"/>
      <w:r w:rsidRPr="001E312E">
        <w:rPr>
          <w:rFonts w:eastAsia="Arial" w:cs="Arial"/>
          <w:color w:val="000000" w:themeColor="text1"/>
          <w:lang w:val="en-US"/>
        </w:rPr>
        <w:t xml:space="preserve"> and/or </w:t>
      </w:r>
      <w:proofErr w:type="spellStart"/>
      <w:r w:rsidRPr="001E312E">
        <w:rPr>
          <w:rFonts w:eastAsia="Arial" w:cs="Arial"/>
          <w:color w:val="000000" w:themeColor="text1"/>
          <w:lang w:val="en-US"/>
        </w:rPr>
        <w:t>pseudonymisation</w:t>
      </w:r>
      <w:proofErr w:type="spellEnd"/>
      <w:r w:rsidRPr="001E312E">
        <w:rPr>
          <w:rFonts w:eastAsia="Arial" w:cs="Arial"/>
          <w:color w:val="000000" w:themeColor="text1"/>
          <w:lang w:val="en-US"/>
        </w:rPr>
        <w:t xml:space="preserve"> of datasets where applicable. Informed consent procedures shall be applied for all research participants, clearly explaining the purpose of data collection, use, storage, and rights of participants. No personally identifiable information shall be shared with third parties or included in public reports without explicit consent. All data shall</w:t>
      </w:r>
      <w:r w:rsidRPr="008B34CB">
        <w:rPr>
          <w:rFonts w:eastAsia="Arial" w:cs="Arial"/>
          <w:lang w:val="en-US"/>
        </w:rPr>
        <w:t xml:space="preserve"> be stored and, where required, transferred to GIZ in accordance with agreed protocols and securely deleted or archived upon completion of the assignment, in line with contractual and legal requirements.</w:t>
      </w:r>
    </w:p>
    <w:p w14:paraId="1F41FF5C" w14:textId="77777777" w:rsidR="0052623A" w:rsidRPr="008B34CB" w:rsidRDefault="0052623A" w:rsidP="0052623A">
      <w:pPr>
        <w:pStyle w:val="ZwischenberschriftmitAbstand"/>
        <w:jc w:val="both"/>
        <w:rPr>
          <w:rFonts w:cs="Arial"/>
        </w:rPr>
      </w:pPr>
      <w:bookmarkStart w:id="20" w:name="_Ref508122887"/>
      <w:bookmarkStart w:id="21" w:name="_Toc119493823"/>
      <w:bookmarkStart w:id="22" w:name="_Ref516123857"/>
      <w:bookmarkStart w:id="23" w:name="_Ref508122898"/>
      <w:bookmarkStart w:id="24" w:name="_Ref508122909"/>
      <w:bookmarkStart w:id="25" w:name="_Toc127948111"/>
      <w:bookmarkStart w:id="26" w:name="_Toc508619997"/>
      <w:bookmarkStart w:id="27" w:name="_Ref515637130"/>
      <w:r w:rsidRPr="008B34CB">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1E312E" w:rsidRPr="001E312E" w14:paraId="2019B33F" w14:textId="77777777" w:rsidTr="28FA60CA">
        <w:tc>
          <w:tcPr>
            <w:tcW w:w="5353" w:type="dxa"/>
          </w:tcPr>
          <w:p w14:paraId="41EE24D8" w14:textId="77777777" w:rsidR="0052623A" w:rsidRPr="001E312E" w:rsidRDefault="0052623A" w:rsidP="008F6436">
            <w:pPr>
              <w:spacing w:before="40" w:after="40"/>
              <w:jc w:val="both"/>
              <w:rPr>
                <w:rFonts w:cs="Arial"/>
                <w:b/>
                <w:bCs/>
                <w:color w:val="000000" w:themeColor="text1"/>
              </w:rPr>
            </w:pPr>
            <w:r w:rsidRPr="001E312E">
              <w:rPr>
                <w:rFonts w:cs="Arial"/>
                <w:b/>
                <w:color w:val="000000" w:themeColor="text1"/>
              </w:rPr>
              <w:t>Milestones/process steps/partial services</w:t>
            </w:r>
          </w:p>
        </w:tc>
        <w:tc>
          <w:tcPr>
            <w:tcW w:w="3969" w:type="dxa"/>
          </w:tcPr>
          <w:p w14:paraId="680843B0" w14:textId="77777777" w:rsidR="0052623A" w:rsidRPr="001E312E" w:rsidRDefault="0052623A" w:rsidP="008F6436">
            <w:pPr>
              <w:spacing w:before="40" w:after="40"/>
              <w:jc w:val="both"/>
              <w:rPr>
                <w:rFonts w:cs="Arial"/>
                <w:b/>
                <w:bCs/>
                <w:color w:val="000000" w:themeColor="text1"/>
              </w:rPr>
            </w:pPr>
            <w:r w:rsidRPr="001E312E">
              <w:rPr>
                <w:rFonts w:cs="Arial"/>
                <w:b/>
                <w:bCs/>
                <w:color w:val="000000" w:themeColor="text1"/>
              </w:rPr>
              <w:t>Anticipated deadline/place/person responsible</w:t>
            </w:r>
          </w:p>
        </w:tc>
      </w:tr>
      <w:tr w:rsidR="001E312E" w:rsidRPr="001E312E" w14:paraId="04EDA4C3" w14:textId="77777777" w:rsidTr="28FA60CA">
        <w:tc>
          <w:tcPr>
            <w:tcW w:w="5353" w:type="dxa"/>
          </w:tcPr>
          <w:p w14:paraId="14FE387A" w14:textId="38DAF107" w:rsidR="0052623A" w:rsidRPr="001E312E" w:rsidRDefault="0052623A" w:rsidP="008F6436">
            <w:pPr>
              <w:spacing w:before="40" w:after="40"/>
              <w:jc w:val="both"/>
              <w:rPr>
                <w:rFonts w:cs="Arial"/>
                <w:color w:val="000000" w:themeColor="text1"/>
              </w:rPr>
            </w:pPr>
            <w:r w:rsidRPr="001E312E">
              <w:rPr>
                <w:rFonts w:cs="Arial"/>
                <w:color w:val="000000" w:themeColor="text1"/>
              </w:rPr>
              <w:t xml:space="preserve">Formation of </w:t>
            </w:r>
            <w:r w:rsidR="00DF73BF">
              <w:rPr>
                <w:rFonts w:cs="Arial"/>
                <w:color w:val="000000" w:themeColor="text1"/>
              </w:rPr>
              <w:t>W</w:t>
            </w:r>
            <w:r w:rsidRPr="001E312E">
              <w:rPr>
                <w:rFonts w:cs="Arial"/>
                <w:color w:val="000000" w:themeColor="text1"/>
              </w:rPr>
              <w:t xml:space="preserve">orking </w:t>
            </w:r>
            <w:r w:rsidR="00DF73BF">
              <w:rPr>
                <w:rFonts w:cs="Arial"/>
                <w:color w:val="000000" w:themeColor="text1"/>
              </w:rPr>
              <w:t>G</w:t>
            </w:r>
            <w:r w:rsidRPr="001E312E">
              <w:rPr>
                <w:rFonts w:cs="Arial"/>
                <w:color w:val="000000" w:themeColor="text1"/>
              </w:rPr>
              <w:t>roup and kick-off call</w:t>
            </w:r>
          </w:p>
        </w:tc>
        <w:tc>
          <w:tcPr>
            <w:tcW w:w="3969" w:type="dxa"/>
          </w:tcPr>
          <w:p w14:paraId="77C969D2" w14:textId="2E8EFD0E" w:rsidR="0052623A" w:rsidRPr="001E312E" w:rsidRDefault="0052623A" w:rsidP="008F6436">
            <w:pPr>
              <w:spacing w:before="40" w:after="40"/>
              <w:jc w:val="both"/>
              <w:rPr>
                <w:rFonts w:cs="Arial"/>
                <w:color w:val="000000" w:themeColor="text1"/>
              </w:rPr>
            </w:pPr>
            <w:r w:rsidRPr="001663FF">
              <w:rPr>
                <w:rFonts w:cs="Arial"/>
                <w:color w:val="000000" w:themeColor="text1"/>
              </w:rPr>
              <w:t>15.0</w:t>
            </w:r>
            <w:r w:rsidR="174E67DF" w:rsidRPr="001663FF">
              <w:rPr>
                <w:rFonts w:cs="Arial"/>
                <w:color w:val="000000" w:themeColor="text1"/>
              </w:rPr>
              <w:t>6</w:t>
            </w:r>
            <w:r w:rsidRPr="001663FF">
              <w:rPr>
                <w:rFonts w:cs="Arial"/>
                <w:color w:val="000000" w:themeColor="text1"/>
              </w:rPr>
              <w:t>.26/Pr</w:t>
            </w:r>
            <w:r w:rsidRPr="28FA60CA">
              <w:rPr>
                <w:rFonts w:cs="Arial"/>
                <w:color w:val="000000" w:themeColor="text1"/>
              </w:rPr>
              <w:t xml:space="preserve">oject manager </w:t>
            </w:r>
            <w:r w:rsidR="00DF73BF" w:rsidRPr="28FA60CA">
              <w:rPr>
                <w:rFonts w:cs="Arial"/>
                <w:color w:val="000000" w:themeColor="text1"/>
              </w:rPr>
              <w:t xml:space="preserve">&amp; </w:t>
            </w:r>
            <w:r w:rsidRPr="28FA60CA">
              <w:rPr>
                <w:rFonts w:cs="Arial"/>
                <w:color w:val="000000" w:themeColor="text1"/>
              </w:rPr>
              <w:t>GIZ team</w:t>
            </w:r>
          </w:p>
        </w:tc>
      </w:tr>
      <w:tr w:rsidR="001E312E" w:rsidRPr="001E312E" w14:paraId="08A022BC" w14:textId="77777777" w:rsidTr="28FA60CA">
        <w:tc>
          <w:tcPr>
            <w:tcW w:w="5353" w:type="dxa"/>
          </w:tcPr>
          <w:p w14:paraId="07515FEA" w14:textId="2AFCFC35" w:rsidR="0052623A" w:rsidRDefault="0052623A" w:rsidP="008F6436">
            <w:pPr>
              <w:spacing w:before="40" w:after="40"/>
              <w:jc w:val="both"/>
              <w:rPr>
                <w:rFonts w:cs="Arial"/>
                <w:color w:val="000000" w:themeColor="text1"/>
              </w:rPr>
            </w:pPr>
            <w:r w:rsidRPr="001E312E">
              <w:rPr>
                <w:rFonts w:cs="Arial"/>
                <w:color w:val="000000" w:themeColor="text1"/>
              </w:rPr>
              <w:t>Submission of Inception Report</w:t>
            </w:r>
          </w:p>
          <w:p w14:paraId="4664570E" w14:textId="77777777" w:rsidR="00DF73BF" w:rsidRDefault="00DF73BF" w:rsidP="008F6436">
            <w:pPr>
              <w:spacing w:before="40" w:after="40"/>
              <w:jc w:val="both"/>
              <w:rPr>
                <w:rFonts w:cs="Arial"/>
                <w:color w:val="000000" w:themeColor="text1"/>
              </w:rPr>
            </w:pPr>
          </w:p>
          <w:p w14:paraId="2BD68FE7" w14:textId="0EBAAFF5" w:rsidR="00DF73BF" w:rsidRPr="001E312E" w:rsidRDefault="00DF73BF" w:rsidP="008F6436">
            <w:pPr>
              <w:spacing w:before="40" w:after="40"/>
              <w:jc w:val="both"/>
              <w:rPr>
                <w:rFonts w:cs="Arial"/>
                <w:color w:val="000000" w:themeColor="text1"/>
              </w:rPr>
            </w:pPr>
            <w:r w:rsidRPr="00DF73BF">
              <w:rPr>
                <w:rFonts w:cs="Arial"/>
                <w:color w:val="000000" w:themeColor="text1"/>
              </w:rPr>
              <w:t>Content: Study approach, methodology, work plan including detailed timeline, tools, and frameworks for data collection and analysis. Feedback by Working Group in one week.</w:t>
            </w:r>
          </w:p>
        </w:tc>
        <w:tc>
          <w:tcPr>
            <w:tcW w:w="3969" w:type="dxa"/>
          </w:tcPr>
          <w:p w14:paraId="615B5A32" w14:textId="45D1957F" w:rsidR="0052623A" w:rsidRPr="001E312E" w:rsidRDefault="0052623A" w:rsidP="008F6436">
            <w:pPr>
              <w:spacing w:before="40" w:after="40"/>
              <w:jc w:val="both"/>
              <w:rPr>
                <w:rFonts w:cs="Arial"/>
                <w:color w:val="000000" w:themeColor="text1"/>
              </w:rPr>
            </w:pPr>
            <w:r w:rsidRPr="70F2F4EA">
              <w:rPr>
                <w:rFonts w:cs="Arial"/>
                <w:color w:val="000000" w:themeColor="text1"/>
              </w:rPr>
              <w:lastRenderedPageBreak/>
              <w:t>3</w:t>
            </w:r>
            <w:r w:rsidR="1C7F1596" w:rsidRPr="70F2F4EA">
              <w:rPr>
                <w:rFonts w:cs="Arial"/>
                <w:color w:val="000000" w:themeColor="text1"/>
              </w:rPr>
              <w:t>0</w:t>
            </w:r>
            <w:r w:rsidRPr="4EE2A917">
              <w:rPr>
                <w:rFonts w:cs="Arial"/>
                <w:color w:val="000000" w:themeColor="text1"/>
              </w:rPr>
              <w:t>.</w:t>
            </w:r>
            <w:r w:rsidRPr="4F2FACDA">
              <w:rPr>
                <w:rFonts w:cs="Arial"/>
                <w:color w:val="000000" w:themeColor="text1"/>
              </w:rPr>
              <w:t>0</w:t>
            </w:r>
            <w:r w:rsidR="21431432" w:rsidRPr="4F2FACDA">
              <w:rPr>
                <w:rFonts w:cs="Arial"/>
                <w:color w:val="000000" w:themeColor="text1"/>
              </w:rPr>
              <w:t>6</w:t>
            </w:r>
            <w:r w:rsidRPr="001E312E">
              <w:rPr>
                <w:rFonts w:cs="Arial"/>
                <w:color w:val="000000" w:themeColor="text1"/>
              </w:rPr>
              <w:t>.26/Research contractor</w:t>
            </w:r>
          </w:p>
        </w:tc>
      </w:tr>
      <w:tr w:rsidR="001E312E" w:rsidRPr="001E312E" w14:paraId="1450988A" w14:textId="77777777" w:rsidTr="28FA60CA">
        <w:tc>
          <w:tcPr>
            <w:tcW w:w="5353" w:type="dxa"/>
          </w:tcPr>
          <w:p w14:paraId="414E1708" w14:textId="77777777" w:rsidR="0052623A" w:rsidRDefault="0052623A" w:rsidP="008F6436">
            <w:pPr>
              <w:spacing w:before="40" w:after="40"/>
              <w:jc w:val="both"/>
              <w:rPr>
                <w:rFonts w:cs="Arial"/>
                <w:color w:val="000000" w:themeColor="text1"/>
              </w:rPr>
            </w:pPr>
            <w:r w:rsidRPr="001E312E">
              <w:rPr>
                <w:rFonts w:cs="Arial"/>
                <w:color w:val="000000" w:themeColor="text1"/>
              </w:rPr>
              <w:t xml:space="preserve">Submission of Interim Report </w:t>
            </w:r>
          </w:p>
          <w:p w14:paraId="1CACECAC" w14:textId="77777777" w:rsidR="00DF73BF" w:rsidRDefault="00DF73BF" w:rsidP="008F6436">
            <w:pPr>
              <w:spacing w:before="40" w:after="40"/>
              <w:jc w:val="both"/>
              <w:rPr>
                <w:rFonts w:cs="Arial"/>
                <w:color w:val="000000" w:themeColor="text1"/>
              </w:rPr>
            </w:pPr>
          </w:p>
          <w:p w14:paraId="02612F5D" w14:textId="135A360E" w:rsidR="00DF73BF" w:rsidRPr="001E312E" w:rsidRDefault="00DF73BF" w:rsidP="008F6436">
            <w:pPr>
              <w:spacing w:before="40" w:after="40"/>
              <w:jc w:val="both"/>
              <w:rPr>
                <w:rFonts w:cs="Arial"/>
                <w:color w:val="000000" w:themeColor="text1"/>
              </w:rPr>
            </w:pPr>
            <w:r w:rsidRPr="00DF73BF">
              <w:rPr>
                <w:rFonts w:cs="Arial"/>
                <w:color w:val="000000" w:themeColor="text1"/>
              </w:rPr>
              <w:t>Content: Updated analysis based on expanded data, feedback from the working group on the first iteration, refined recommendations, and progress against the work plan. Feedback by Working Group in one week.</w:t>
            </w:r>
          </w:p>
        </w:tc>
        <w:tc>
          <w:tcPr>
            <w:tcW w:w="3969" w:type="dxa"/>
          </w:tcPr>
          <w:p w14:paraId="6562A493" w14:textId="1AEDF50B" w:rsidR="0052623A" w:rsidRPr="001E312E" w:rsidRDefault="0047205B" w:rsidP="008F6436">
            <w:pPr>
              <w:spacing w:before="40" w:after="40"/>
              <w:jc w:val="both"/>
              <w:rPr>
                <w:rFonts w:cs="Arial"/>
                <w:color w:val="000000" w:themeColor="text1"/>
              </w:rPr>
            </w:pPr>
            <w:r>
              <w:rPr>
                <w:rFonts w:cs="Arial"/>
                <w:color w:val="000000" w:themeColor="text1"/>
              </w:rPr>
              <w:t>31</w:t>
            </w:r>
            <w:r w:rsidR="0052623A" w:rsidRPr="001E312E">
              <w:rPr>
                <w:rFonts w:cs="Arial"/>
                <w:color w:val="000000" w:themeColor="text1"/>
              </w:rPr>
              <w:t>.</w:t>
            </w:r>
            <w:r w:rsidR="0052623A" w:rsidRPr="3C65F17C">
              <w:rPr>
                <w:rFonts w:cs="Arial"/>
                <w:color w:val="000000" w:themeColor="text1"/>
              </w:rPr>
              <w:t>0</w:t>
            </w:r>
            <w:r w:rsidR="6D7FDAB7" w:rsidRPr="3C65F17C">
              <w:rPr>
                <w:rFonts w:cs="Arial"/>
                <w:color w:val="000000" w:themeColor="text1"/>
              </w:rPr>
              <w:t>8</w:t>
            </w:r>
            <w:r w:rsidR="0052623A" w:rsidRPr="001E312E">
              <w:rPr>
                <w:rFonts w:cs="Arial"/>
                <w:color w:val="000000" w:themeColor="text1"/>
              </w:rPr>
              <w:t>.26/ Research contractor</w:t>
            </w:r>
          </w:p>
        </w:tc>
      </w:tr>
      <w:tr w:rsidR="001E312E" w:rsidRPr="001E312E" w14:paraId="714A81D2" w14:textId="77777777" w:rsidTr="28FA60CA">
        <w:tc>
          <w:tcPr>
            <w:tcW w:w="5353" w:type="dxa"/>
          </w:tcPr>
          <w:p w14:paraId="7D3580F6" w14:textId="77777777" w:rsidR="0052623A" w:rsidRDefault="0052623A" w:rsidP="008F6436">
            <w:pPr>
              <w:spacing w:before="40" w:after="40"/>
              <w:jc w:val="both"/>
              <w:rPr>
                <w:rFonts w:cs="Arial"/>
                <w:color w:val="000000" w:themeColor="text1"/>
              </w:rPr>
            </w:pPr>
            <w:r w:rsidRPr="001E312E">
              <w:rPr>
                <w:rFonts w:cs="Arial"/>
                <w:color w:val="000000" w:themeColor="text1"/>
              </w:rPr>
              <w:t>Draft Final Report Preparation</w:t>
            </w:r>
          </w:p>
          <w:p w14:paraId="32FC8B70" w14:textId="77777777" w:rsidR="00DF73BF" w:rsidRDefault="00DF73BF" w:rsidP="008F6436">
            <w:pPr>
              <w:spacing w:before="40" w:after="40"/>
              <w:jc w:val="both"/>
              <w:rPr>
                <w:rFonts w:cs="Arial"/>
                <w:color w:val="000000" w:themeColor="text1"/>
              </w:rPr>
            </w:pPr>
          </w:p>
          <w:p w14:paraId="72F89748" w14:textId="2291B1C0" w:rsidR="00DF73BF" w:rsidRPr="001E312E" w:rsidRDefault="00DF73BF" w:rsidP="008F6436">
            <w:pPr>
              <w:spacing w:before="40" w:after="40"/>
              <w:jc w:val="both"/>
              <w:rPr>
                <w:rFonts w:cs="Arial"/>
                <w:color w:val="000000" w:themeColor="text1"/>
              </w:rPr>
            </w:pPr>
            <w:r w:rsidRPr="00DF73BF">
              <w:rPr>
                <w:rFonts w:cs="Arial"/>
                <w:color w:val="000000" w:themeColor="text1"/>
              </w:rPr>
              <w:t xml:space="preserve">Content: Finalised comprehensive report incorporating </w:t>
            </w:r>
            <w:r>
              <w:rPr>
                <w:rFonts w:cs="Arial"/>
                <w:color w:val="000000" w:themeColor="text1"/>
              </w:rPr>
              <w:t>W</w:t>
            </w:r>
            <w:r w:rsidRPr="00DF73BF">
              <w:rPr>
                <w:rFonts w:cs="Arial"/>
                <w:color w:val="000000" w:themeColor="text1"/>
              </w:rPr>
              <w:t xml:space="preserve">orking </w:t>
            </w:r>
            <w:r>
              <w:rPr>
                <w:rFonts w:cs="Arial"/>
                <w:color w:val="000000" w:themeColor="text1"/>
              </w:rPr>
              <w:t>G</w:t>
            </w:r>
            <w:r w:rsidRPr="00DF73BF">
              <w:rPr>
                <w:rFonts w:cs="Arial"/>
                <w:color w:val="000000" w:themeColor="text1"/>
              </w:rPr>
              <w:t>roup feedback, including executive summary, detailed findings, recommendations, and implementation of roadmap.</w:t>
            </w:r>
          </w:p>
        </w:tc>
        <w:tc>
          <w:tcPr>
            <w:tcW w:w="3969" w:type="dxa"/>
          </w:tcPr>
          <w:p w14:paraId="45D0AB5A" w14:textId="06EE117E" w:rsidR="0052623A" w:rsidRPr="001E312E" w:rsidRDefault="0052623A" w:rsidP="008F6436">
            <w:pPr>
              <w:spacing w:before="40" w:after="40"/>
              <w:jc w:val="both"/>
              <w:rPr>
                <w:rFonts w:cs="Arial"/>
                <w:color w:val="000000" w:themeColor="text1"/>
              </w:rPr>
            </w:pPr>
            <w:r w:rsidRPr="001E312E">
              <w:rPr>
                <w:rFonts w:cs="Arial"/>
                <w:color w:val="000000" w:themeColor="text1"/>
              </w:rPr>
              <w:t>15.</w:t>
            </w:r>
            <w:r w:rsidRPr="549F43A6">
              <w:rPr>
                <w:rFonts w:cs="Arial"/>
                <w:color w:val="000000" w:themeColor="text1"/>
              </w:rPr>
              <w:t>0</w:t>
            </w:r>
            <w:r w:rsidR="4D0E32F1" w:rsidRPr="549F43A6">
              <w:rPr>
                <w:rFonts w:cs="Arial"/>
                <w:color w:val="000000" w:themeColor="text1"/>
              </w:rPr>
              <w:t>9</w:t>
            </w:r>
            <w:r w:rsidRPr="001E312E">
              <w:rPr>
                <w:rFonts w:cs="Arial"/>
                <w:color w:val="000000" w:themeColor="text1"/>
              </w:rPr>
              <w:t>.26/Research contractor</w:t>
            </w:r>
          </w:p>
        </w:tc>
      </w:tr>
      <w:tr w:rsidR="001E312E" w:rsidRPr="001E312E" w14:paraId="2148B046" w14:textId="77777777" w:rsidTr="28FA60CA">
        <w:tc>
          <w:tcPr>
            <w:tcW w:w="5353" w:type="dxa"/>
          </w:tcPr>
          <w:p w14:paraId="5263453B" w14:textId="51B3E50C" w:rsidR="0052623A" w:rsidRPr="001E312E" w:rsidRDefault="00DF73BF" w:rsidP="008F6436">
            <w:pPr>
              <w:spacing w:before="40" w:after="40"/>
              <w:jc w:val="both"/>
              <w:rPr>
                <w:rFonts w:cs="Arial"/>
                <w:color w:val="000000" w:themeColor="text1"/>
              </w:rPr>
            </w:pPr>
            <w:r>
              <w:rPr>
                <w:rFonts w:cs="Arial"/>
                <w:color w:val="000000" w:themeColor="text1"/>
              </w:rPr>
              <w:t xml:space="preserve">Final </w:t>
            </w:r>
            <w:r w:rsidR="0052623A" w:rsidRPr="001E312E">
              <w:rPr>
                <w:rFonts w:cs="Arial"/>
                <w:color w:val="000000" w:themeColor="text1"/>
              </w:rPr>
              <w:t xml:space="preserve">Working </w:t>
            </w:r>
            <w:r>
              <w:rPr>
                <w:rFonts w:cs="Arial"/>
                <w:color w:val="000000" w:themeColor="text1"/>
              </w:rPr>
              <w:t>G</w:t>
            </w:r>
            <w:r w:rsidR="0052623A" w:rsidRPr="001E312E">
              <w:rPr>
                <w:rFonts w:cs="Arial"/>
                <w:color w:val="000000" w:themeColor="text1"/>
              </w:rPr>
              <w:t>roup review and feedback</w:t>
            </w:r>
          </w:p>
        </w:tc>
        <w:tc>
          <w:tcPr>
            <w:tcW w:w="3969" w:type="dxa"/>
          </w:tcPr>
          <w:p w14:paraId="4563D0A9" w14:textId="30C52232" w:rsidR="0052623A" w:rsidRPr="001E312E" w:rsidRDefault="0052623A" w:rsidP="008F6436">
            <w:pPr>
              <w:spacing w:before="40" w:after="40"/>
              <w:jc w:val="both"/>
              <w:rPr>
                <w:rFonts w:cs="Arial"/>
                <w:color w:val="000000" w:themeColor="text1"/>
              </w:rPr>
            </w:pPr>
            <w:r w:rsidRPr="001E312E">
              <w:rPr>
                <w:rFonts w:cs="Arial"/>
                <w:color w:val="000000" w:themeColor="text1"/>
              </w:rPr>
              <w:t>21.</w:t>
            </w:r>
            <w:r w:rsidRPr="3AC72421">
              <w:rPr>
                <w:rFonts w:cs="Arial"/>
                <w:color w:val="000000" w:themeColor="text1"/>
              </w:rPr>
              <w:t>0</w:t>
            </w:r>
            <w:r w:rsidR="3FE2C589" w:rsidRPr="3AC72421">
              <w:rPr>
                <w:rFonts w:cs="Arial"/>
                <w:color w:val="000000" w:themeColor="text1"/>
              </w:rPr>
              <w:t>9</w:t>
            </w:r>
            <w:r w:rsidRPr="001E312E">
              <w:rPr>
                <w:rFonts w:cs="Arial"/>
                <w:color w:val="000000" w:themeColor="text1"/>
              </w:rPr>
              <w:t>.26/Project Manager &amp; Working Group</w:t>
            </w:r>
          </w:p>
        </w:tc>
      </w:tr>
      <w:tr w:rsidR="001E312E" w:rsidRPr="001E312E" w14:paraId="5E519AB1" w14:textId="77777777" w:rsidTr="28FA60CA">
        <w:tc>
          <w:tcPr>
            <w:tcW w:w="5353" w:type="dxa"/>
          </w:tcPr>
          <w:p w14:paraId="7C9F2ED7" w14:textId="77777777" w:rsidR="0052623A" w:rsidRPr="001E312E" w:rsidRDefault="0052623A" w:rsidP="008F6436">
            <w:pPr>
              <w:spacing w:before="40" w:after="40"/>
              <w:jc w:val="both"/>
              <w:rPr>
                <w:rFonts w:cs="Arial"/>
                <w:color w:val="000000" w:themeColor="text1"/>
              </w:rPr>
            </w:pPr>
            <w:r w:rsidRPr="001E312E">
              <w:rPr>
                <w:rFonts w:cs="Arial"/>
                <w:color w:val="000000" w:themeColor="text1"/>
              </w:rPr>
              <w:t>Submission of Final Report and recommendations for Ministry of Veterans Affairs paper</w:t>
            </w:r>
          </w:p>
        </w:tc>
        <w:tc>
          <w:tcPr>
            <w:tcW w:w="3969" w:type="dxa"/>
          </w:tcPr>
          <w:p w14:paraId="01D4DDE7" w14:textId="26C9A086" w:rsidR="0052623A" w:rsidRPr="001E312E" w:rsidRDefault="0052623A" w:rsidP="008F6436">
            <w:pPr>
              <w:spacing w:before="40" w:after="40"/>
              <w:jc w:val="both"/>
              <w:rPr>
                <w:rFonts w:cs="Arial"/>
                <w:color w:val="000000" w:themeColor="text1"/>
              </w:rPr>
            </w:pPr>
            <w:r w:rsidRPr="001E312E">
              <w:rPr>
                <w:rFonts w:cs="Arial"/>
                <w:color w:val="000000" w:themeColor="text1"/>
              </w:rPr>
              <w:t>3</w:t>
            </w:r>
            <w:r w:rsidR="00D020FC">
              <w:rPr>
                <w:rFonts w:cs="Arial"/>
                <w:color w:val="000000" w:themeColor="text1"/>
              </w:rPr>
              <w:t>0</w:t>
            </w:r>
            <w:r w:rsidRPr="001E312E">
              <w:rPr>
                <w:rFonts w:cs="Arial"/>
                <w:color w:val="000000" w:themeColor="text1"/>
              </w:rPr>
              <w:t>.</w:t>
            </w:r>
            <w:r w:rsidRPr="17B29C69">
              <w:rPr>
                <w:rFonts w:cs="Arial"/>
                <w:color w:val="000000" w:themeColor="text1"/>
              </w:rPr>
              <w:t>0</w:t>
            </w:r>
            <w:r w:rsidR="0D232975" w:rsidRPr="17B29C69">
              <w:rPr>
                <w:rFonts w:cs="Arial"/>
                <w:color w:val="000000" w:themeColor="text1"/>
              </w:rPr>
              <w:t>9</w:t>
            </w:r>
            <w:r w:rsidRPr="001E312E">
              <w:rPr>
                <w:rFonts w:cs="Arial"/>
                <w:color w:val="000000" w:themeColor="text1"/>
              </w:rPr>
              <w:t>.26/ Research contractor</w:t>
            </w:r>
          </w:p>
        </w:tc>
      </w:tr>
      <w:tr w:rsidR="001E312E" w:rsidRPr="001E312E" w14:paraId="7C46E0AD" w14:textId="77777777" w:rsidTr="28FA60CA">
        <w:tc>
          <w:tcPr>
            <w:tcW w:w="5353" w:type="dxa"/>
          </w:tcPr>
          <w:p w14:paraId="7BA865D8" w14:textId="77777777" w:rsidR="0052623A" w:rsidRPr="001E312E" w:rsidRDefault="0052623A" w:rsidP="008F6436">
            <w:pPr>
              <w:spacing w:before="40" w:after="40"/>
              <w:jc w:val="both"/>
              <w:rPr>
                <w:rFonts w:cs="Arial"/>
                <w:color w:val="000000" w:themeColor="text1"/>
              </w:rPr>
            </w:pPr>
            <w:r w:rsidRPr="001E312E">
              <w:rPr>
                <w:rFonts w:cs="Arial"/>
                <w:color w:val="000000" w:themeColor="text1"/>
              </w:rPr>
              <w:t xml:space="preserve">Presentation of Results to Stakeholders </w:t>
            </w:r>
          </w:p>
        </w:tc>
        <w:tc>
          <w:tcPr>
            <w:tcW w:w="3969" w:type="dxa"/>
          </w:tcPr>
          <w:p w14:paraId="065815BE" w14:textId="1167B3E5" w:rsidR="0052623A" w:rsidRPr="001E312E" w:rsidRDefault="0052623A" w:rsidP="008F6436">
            <w:pPr>
              <w:spacing w:before="40" w:after="40"/>
              <w:jc w:val="both"/>
              <w:rPr>
                <w:rFonts w:cs="Arial"/>
                <w:color w:val="000000" w:themeColor="text1"/>
              </w:rPr>
            </w:pPr>
            <w:r w:rsidRPr="001E312E">
              <w:rPr>
                <w:rFonts w:cs="Arial"/>
                <w:color w:val="000000" w:themeColor="text1"/>
              </w:rPr>
              <w:t>0</w:t>
            </w:r>
            <w:r w:rsidR="008E446A">
              <w:rPr>
                <w:rFonts w:cs="Arial"/>
                <w:color w:val="000000" w:themeColor="text1"/>
              </w:rPr>
              <w:t>5</w:t>
            </w:r>
            <w:r w:rsidRPr="001E312E">
              <w:rPr>
                <w:rFonts w:cs="Arial"/>
                <w:color w:val="000000" w:themeColor="text1"/>
              </w:rPr>
              <w:t>.</w:t>
            </w:r>
            <w:r w:rsidR="008E446A">
              <w:rPr>
                <w:rFonts w:cs="Arial"/>
                <w:color w:val="000000" w:themeColor="text1"/>
              </w:rPr>
              <w:t>10</w:t>
            </w:r>
            <w:r w:rsidRPr="001E312E">
              <w:rPr>
                <w:rFonts w:cs="Arial"/>
                <w:color w:val="000000" w:themeColor="text1"/>
              </w:rPr>
              <w:t>.26/Research contractor</w:t>
            </w:r>
          </w:p>
        </w:tc>
      </w:tr>
    </w:tbl>
    <w:p w14:paraId="46265810" w14:textId="77777777" w:rsidR="0052623A" w:rsidRPr="001E312E" w:rsidRDefault="0052623A" w:rsidP="0052623A">
      <w:pPr>
        <w:autoSpaceDE w:val="0"/>
        <w:autoSpaceDN w:val="0"/>
        <w:adjustRightInd w:val="0"/>
        <w:spacing w:line="240" w:lineRule="exact"/>
        <w:contextualSpacing/>
        <w:jc w:val="both"/>
        <w:rPr>
          <w:rFonts w:cs="Arial"/>
          <w:color w:val="000000" w:themeColor="text1"/>
          <w:lang w:val="en-US" w:eastAsia="zh-CN"/>
        </w:rPr>
      </w:pPr>
    </w:p>
    <w:p w14:paraId="480D4A89" w14:textId="77777777" w:rsidR="0052623A" w:rsidRPr="001E312E" w:rsidRDefault="0052623A" w:rsidP="0052623A">
      <w:pPr>
        <w:spacing w:line="240" w:lineRule="exact"/>
        <w:contextualSpacing/>
        <w:jc w:val="both"/>
        <w:rPr>
          <w:rFonts w:eastAsia="Arial" w:cs="Arial"/>
          <w:b/>
          <w:bCs/>
          <w:color w:val="000000" w:themeColor="text1"/>
        </w:rPr>
      </w:pPr>
    </w:p>
    <w:p w14:paraId="40F132C0" w14:textId="5342E2DC" w:rsidR="0052623A" w:rsidRPr="001E312E" w:rsidRDefault="00686F43" w:rsidP="28FA60CA">
      <w:pPr>
        <w:spacing w:line="240" w:lineRule="exact"/>
        <w:contextualSpacing/>
        <w:jc w:val="both"/>
        <w:rPr>
          <w:rFonts w:eastAsia="Arial" w:cs="Arial"/>
          <w:b/>
          <w:bCs/>
          <w:color w:val="000000" w:themeColor="text1"/>
        </w:rPr>
      </w:pPr>
      <w:r>
        <w:rPr>
          <w:rFonts w:cs="Arial"/>
          <w:color w:val="000000"/>
          <w:lang w:val="en-US" w:eastAsia="zh-CN"/>
        </w:rPr>
        <w:t>Period of assignment</w:t>
      </w:r>
      <w:r w:rsidRPr="00127D3B">
        <w:rPr>
          <w:rFonts w:cs="Arial"/>
          <w:color w:val="000000"/>
          <w:lang w:eastAsia="zh-CN"/>
        </w:rPr>
        <w:t xml:space="preserve"> is from </w:t>
      </w:r>
      <w:r w:rsidR="0052623A" w:rsidRPr="28FA60CA">
        <w:rPr>
          <w:rFonts w:eastAsia="Arial" w:cs="Arial"/>
          <w:b/>
          <w:bCs/>
          <w:color w:val="000000" w:themeColor="text1"/>
        </w:rPr>
        <w:t xml:space="preserve">is from </w:t>
      </w:r>
      <w:r w:rsidR="0052623A" w:rsidRPr="001663FF">
        <w:rPr>
          <w:rFonts w:eastAsia="Arial" w:cs="Arial"/>
          <w:b/>
          <w:bCs/>
          <w:color w:val="000000" w:themeColor="text1"/>
        </w:rPr>
        <w:t>15.0</w:t>
      </w:r>
      <w:r w:rsidR="008E446A" w:rsidRPr="001663FF">
        <w:rPr>
          <w:rFonts w:eastAsia="Arial" w:cs="Arial"/>
          <w:b/>
          <w:bCs/>
          <w:color w:val="000000" w:themeColor="text1"/>
        </w:rPr>
        <w:t>6</w:t>
      </w:r>
      <w:r w:rsidR="0052623A" w:rsidRPr="001663FF">
        <w:rPr>
          <w:rFonts w:eastAsia="Arial" w:cs="Arial"/>
          <w:b/>
          <w:bCs/>
          <w:color w:val="000000" w:themeColor="text1"/>
        </w:rPr>
        <w:t xml:space="preserve">.26 till </w:t>
      </w:r>
      <w:r w:rsidR="008E446A" w:rsidRPr="001663FF">
        <w:rPr>
          <w:rFonts w:eastAsia="Arial" w:cs="Arial"/>
          <w:b/>
          <w:bCs/>
          <w:color w:val="000000" w:themeColor="text1"/>
        </w:rPr>
        <w:t>01</w:t>
      </w:r>
      <w:r w:rsidR="0052623A" w:rsidRPr="001663FF">
        <w:rPr>
          <w:rFonts w:eastAsia="Arial" w:cs="Arial"/>
          <w:b/>
          <w:bCs/>
          <w:color w:val="000000" w:themeColor="text1"/>
        </w:rPr>
        <w:t>.1</w:t>
      </w:r>
      <w:r w:rsidR="008E446A" w:rsidRPr="001663FF">
        <w:rPr>
          <w:rFonts w:eastAsia="Arial" w:cs="Arial"/>
          <w:b/>
          <w:bCs/>
          <w:color w:val="000000" w:themeColor="text1"/>
        </w:rPr>
        <w:t>1</w:t>
      </w:r>
      <w:r w:rsidR="0052623A" w:rsidRPr="001663FF">
        <w:rPr>
          <w:rFonts w:eastAsia="Arial" w:cs="Arial"/>
          <w:b/>
          <w:bCs/>
          <w:color w:val="000000" w:themeColor="text1"/>
        </w:rPr>
        <w:t>.26.</w:t>
      </w:r>
    </w:p>
    <w:p w14:paraId="0034C672" w14:textId="77777777" w:rsidR="0052623A" w:rsidRPr="001E312E" w:rsidRDefault="0052623A" w:rsidP="0052623A">
      <w:pPr>
        <w:spacing w:line="240" w:lineRule="exact"/>
        <w:contextualSpacing/>
        <w:jc w:val="both"/>
        <w:rPr>
          <w:rFonts w:cs="Arial"/>
          <w:color w:val="000000" w:themeColor="text1"/>
          <w:highlight w:val="red"/>
        </w:rPr>
      </w:pPr>
    </w:p>
    <w:p w14:paraId="03ADBCF7" w14:textId="77777777" w:rsidR="0052623A" w:rsidRPr="001E312E" w:rsidRDefault="0052623A" w:rsidP="00A675E0">
      <w:pPr>
        <w:pStyle w:val="ListParagraph"/>
        <w:numPr>
          <w:ilvl w:val="1"/>
          <w:numId w:val="13"/>
        </w:numPr>
        <w:jc w:val="both"/>
        <w:rPr>
          <w:rStyle w:val="Heading1Char"/>
          <w:rFonts w:ascii="Arial" w:hAnsi="Arial" w:cs="Arial"/>
          <w:b/>
          <w:bCs/>
          <w:color w:val="000000" w:themeColor="text1"/>
          <w:sz w:val="22"/>
          <w:szCs w:val="22"/>
          <w:lang w:val="uk-UA"/>
        </w:rPr>
      </w:pPr>
      <w:r w:rsidRPr="001E312E">
        <w:rPr>
          <w:rFonts w:cs="Arial"/>
          <w:b/>
          <w:bCs/>
          <w:color w:val="000000" w:themeColor="text1"/>
        </w:rPr>
        <w:t>Deliverables and Reporting:</w:t>
      </w:r>
    </w:p>
    <w:p w14:paraId="3B36F007" w14:textId="77777777" w:rsidR="0052623A" w:rsidRPr="001E312E" w:rsidRDefault="0052623A" w:rsidP="0052623A">
      <w:pPr>
        <w:jc w:val="both"/>
        <w:rPr>
          <w:rFonts w:cs="Arial"/>
          <w:color w:val="000000" w:themeColor="text1"/>
        </w:rPr>
      </w:pPr>
      <w:r w:rsidRPr="001E312E">
        <w:rPr>
          <w:rFonts w:cs="Arial"/>
          <w:color w:val="000000" w:themeColor="text1"/>
          <w:lang w:val="uk-UA"/>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1E312E" w:rsidRPr="001E312E" w14:paraId="63AD87B9" w14:textId="77777777" w:rsidTr="008F6436">
        <w:trPr>
          <w:trHeight w:val="510"/>
          <w:jc w:val="center"/>
        </w:trPr>
        <w:tc>
          <w:tcPr>
            <w:tcW w:w="3114" w:type="dxa"/>
          </w:tcPr>
          <w:p w14:paraId="45A30968" w14:textId="77777777" w:rsidR="0052623A" w:rsidRPr="001E312E" w:rsidRDefault="0052623A" w:rsidP="008F6436">
            <w:pPr>
              <w:spacing w:after="0"/>
              <w:contextualSpacing/>
              <w:jc w:val="both"/>
              <w:rPr>
                <w:rFonts w:cs="Arial"/>
                <w:b/>
                <w:bCs/>
                <w:color w:val="000000" w:themeColor="text1"/>
                <w:lang w:val="uk-UA"/>
              </w:rPr>
            </w:pPr>
            <w:r w:rsidRPr="001E312E">
              <w:rPr>
                <w:rFonts w:cs="Arial"/>
                <w:b/>
                <w:bCs/>
                <w:color w:val="000000" w:themeColor="text1"/>
              </w:rPr>
              <w:t>Reporting/ Deliverable #</w:t>
            </w:r>
          </w:p>
        </w:tc>
        <w:tc>
          <w:tcPr>
            <w:tcW w:w="3260" w:type="dxa"/>
          </w:tcPr>
          <w:p w14:paraId="1AACABB5" w14:textId="77777777" w:rsidR="0052623A" w:rsidRPr="001E312E" w:rsidRDefault="0052623A" w:rsidP="008F6436">
            <w:pPr>
              <w:spacing w:after="0"/>
              <w:contextualSpacing/>
              <w:jc w:val="both"/>
              <w:rPr>
                <w:rFonts w:cs="Arial"/>
                <w:b/>
                <w:bCs/>
                <w:color w:val="000000" w:themeColor="text1"/>
              </w:rPr>
            </w:pPr>
            <w:r w:rsidRPr="001E312E">
              <w:rPr>
                <w:rFonts w:cs="Arial"/>
                <w:b/>
                <w:bCs/>
                <w:color w:val="000000" w:themeColor="text1"/>
              </w:rPr>
              <w:t>Requirements to the format</w:t>
            </w:r>
          </w:p>
        </w:tc>
        <w:tc>
          <w:tcPr>
            <w:tcW w:w="2850" w:type="dxa"/>
          </w:tcPr>
          <w:p w14:paraId="6D43F8D2" w14:textId="77777777" w:rsidR="0052623A" w:rsidRPr="001E312E" w:rsidRDefault="0052623A" w:rsidP="008F6436">
            <w:pPr>
              <w:spacing w:after="0"/>
              <w:contextualSpacing/>
              <w:jc w:val="both"/>
              <w:rPr>
                <w:rFonts w:cs="Arial"/>
                <w:b/>
                <w:bCs/>
                <w:color w:val="000000" w:themeColor="text1"/>
              </w:rPr>
            </w:pPr>
            <w:r w:rsidRPr="001E312E">
              <w:rPr>
                <w:rFonts w:cs="Arial"/>
                <w:b/>
                <w:bCs/>
                <w:color w:val="000000" w:themeColor="text1"/>
              </w:rPr>
              <w:t>Anticipated period, by</w:t>
            </w:r>
          </w:p>
        </w:tc>
      </w:tr>
      <w:tr w:rsidR="001E312E" w:rsidRPr="001E312E" w14:paraId="6FDBB10E" w14:textId="77777777" w:rsidTr="008F6436">
        <w:trPr>
          <w:trHeight w:val="732"/>
          <w:jc w:val="center"/>
        </w:trPr>
        <w:tc>
          <w:tcPr>
            <w:tcW w:w="3114" w:type="dxa"/>
          </w:tcPr>
          <w:p w14:paraId="133CB2BB" w14:textId="77777777" w:rsidR="0052623A" w:rsidRPr="001E312E" w:rsidRDefault="0052623A" w:rsidP="008F6436">
            <w:pPr>
              <w:spacing w:after="0"/>
              <w:contextualSpacing/>
              <w:jc w:val="both"/>
              <w:rPr>
                <w:rFonts w:cs="Arial"/>
                <w:color w:val="000000" w:themeColor="text1"/>
              </w:rPr>
            </w:pPr>
            <w:r w:rsidRPr="001E312E">
              <w:rPr>
                <w:rFonts w:cs="Arial"/>
                <w:color w:val="000000" w:themeColor="text1"/>
              </w:rPr>
              <w:t>Inception Report</w:t>
            </w:r>
          </w:p>
        </w:tc>
        <w:tc>
          <w:tcPr>
            <w:tcW w:w="3260" w:type="dxa"/>
          </w:tcPr>
          <w:p w14:paraId="1AA16057" w14:textId="77777777" w:rsidR="0052623A" w:rsidRPr="001E312E" w:rsidRDefault="0052623A" w:rsidP="008F6436">
            <w:pPr>
              <w:spacing w:after="0"/>
              <w:contextualSpacing/>
              <w:jc w:val="both"/>
              <w:rPr>
                <w:rFonts w:cs="Arial"/>
                <w:color w:val="000000" w:themeColor="text1"/>
              </w:rPr>
            </w:pPr>
            <w:r w:rsidRPr="001E312E">
              <w:rPr>
                <w:rFonts w:cs="Arial"/>
                <w:color w:val="000000" w:themeColor="text1"/>
              </w:rPr>
              <w:t>Minimum 10 pages (excl. annexes); detailed methodology, timeline, tools</w:t>
            </w:r>
          </w:p>
          <w:p w14:paraId="3BF9AA1F" w14:textId="77777777" w:rsidR="0052623A" w:rsidRPr="001E312E" w:rsidRDefault="0052623A" w:rsidP="008F6436">
            <w:pPr>
              <w:spacing w:after="0"/>
              <w:contextualSpacing/>
              <w:jc w:val="both"/>
              <w:rPr>
                <w:rFonts w:cs="Arial"/>
                <w:color w:val="000000" w:themeColor="text1"/>
              </w:rPr>
            </w:pPr>
          </w:p>
          <w:p w14:paraId="740029CC" w14:textId="77777777"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Language: Ukrainian and English</w:t>
            </w:r>
          </w:p>
          <w:p w14:paraId="45505C56" w14:textId="77777777" w:rsidR="0052623A" w:rsidRPr="001E312E" w:rsidRDefault="0052623A" w:rsidP="008F6436">
            <w:pPr>
              <w:spacing w:after="0"/>
              <w:contextualSpacing/>
              <w:jc w:val="both"/>
              <w:rPr>
                <w:rFonts w:cs="Arial"/>
                <w:color w:val="000000" w:themeColor="text1"/>
                <w:lang w:val="uk-UA"/>
              </w:rPr>
            </w:pPr>
          </w:p>
          <w:p w14:paraId="36F3385E" w14:textId="77777777"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 xml:space="preserve">The report is to be prepared in </w:t>
            </w:r>
            <w:r w:rsidRPr="001E312E">
              <w:rPr>
                <w:rFonts w:eastAsiaTheme="majorEastAsia" w:cs="Arial"/>
                <w:color w:val="000000" w:themeColor="text1"/>
              </w:rPr>
              <w:t>Times New Roman, 12 pt font, 1.5 spacing</w:t>
            </w:r>
            <w:r w:rsidRPr="001E312E">
              <w:rPr>
                <w:rFonts w:cs="Arial"/>
                <w:color w:val="000000" w:themeColor="text1"/>
              </w:rPr>
              <w:t>, with clear section numbering, page numbering, and a consistent citation and referencing style throughout the document.</w:t>
            </w:r>
          </w:p>
        </w:tc>
        <w:tc>
          <w:tcPr>
            <w:tcW w:w="2850" w:type="dxa"/>
          </w:tcPr>
          <w:p w14:paraId="2BC641EB" w14:textId="1AA19315" w:rsidR="0052623A" w:rsidRPr="001E312E" w:rsidRDefault="0052623A" w:rsidP="008F6436">
            <w:pPr>
              <w:spacing w:after="0"/>
              <w:contextualSpacing/>
              <w:jc w:val="both"/>
              <w:rPr>
                <w:rFonts w:cs="Arial"/>
                <w:color w:val="000000" w:themeColor="text1"/>
              </w:rPr>
            </w:pPr>
            <w:r w:rsidRPr="001E312E">
              <w:rPr>
                <w:rFonts w:cs="Arial"/>
                <w:color w:val="000000" w:themeColor="text1"/>
              </w:rPr>
              <w:t xml:space="preserve">By </w:t>
            </w:r>
            <w:r w:rsidR="006E2388">
              <w:rPr>
                <w:rFonts w:cs="Arial"/>
                <w:color w:val="000000" w:themeColor="text1"/>
              </w:rPr>
              <w:t>3</w:t>
            </w:r>
            <w:r w:rsidR="0047205B">
              <w:rPr>
                <w:rFonts w:cs="Arial"/>
                <w:color w:val="000000" w:themeColor="text1"/>
              </w:rPr>
              <w:t>0</w:t>
            </w:r>
            <w:r w:rsidR="006E2388" w:rsidRPr="001E312E">
              <w:rPr>
                <w:rFonts w:cs="Arial"/>
                <w:color w:val="000000" w:themeColor="text1"/>
              </w:rPr>
              <w:t xml:space="preserve"> </w:t>
            </w:r>
            <w:r w:rsidR="0047205B">
              <w:rPr>
                <w:rFonts w:cs="Arial"/>
                <w:color w:val="000000" w:themeColor="text1"/>
              </w:rPr>
              <w:t>June</w:t>
            </w:r>
            <w:r w:rsidRPr="001E312E">
              <w:rPr>
                <w:rFonts w:cs="Arial"/>
                <w:color w:val="000000" w:themeColor="text1"/>
              </w:rPr>
              <w:t xml:space="preserve"> 2026</w:t>
            </w:r>
          </w:p>
        </w:tc>
      </w:tr>
      <w:tr w:rsidR="001E312E" w:rsidRPr="001E312E" w14:paraId="3944CF1C" w14:textId="77777777" w:rsidTr="008F6436">
        <w:trPr>
          <w:trHeight w:val="624"/>
          <w:jc w:val="center"/>
        </w:trPr>
        <w:tc>
          <w:tcPr>
            <w:tcW w:w="3114" w:type="dxa"/>
          </w:tcPr>
          <w:p w14:paraId="5A245A60" w14:textId="08F62638" w:rsidR="0052623A" w:rsidRPr="00B06E14" w:rsidRDefault="0052623A" w:rsidP="00B06E14">
            <w:pPr>
              <w:spacing w:after="0"/>
              <w:contextualSpacing/>
              <w:jc w:val="both"/>
              <w:rPr>
                <w:rFonts w:cs="Arial"/>
                <w:color w:val="000000" w:themeColor="text1"/>
              </w:rPr>
            </w:pPr>
            <w:r w:rsidRPr="00B06E14">
              <w:rPr>
                <w:rFonts w:cs="Arial"/>
                <w:color w:val="000000" w:themeColor="text1"/>
              </w:rPr>
              <w:lastRenderedPageBreak/>
              <w:t xml:space="preserve">Interim Report </w:t>
            </w:r>
            <w:r w:rsidRPr="001E312E">
              <w:rPr>
                <w:rFonts w:cs="Arial"/>
                <w:color w:val="000000" w:themeColor="text1"/>
              </w:rPr>
              <w:t>(incl. annexes (database, mapping)</w:t>
            </w:r>
          </w:p>
        </w:tc>
        <w:tc>
          <w:tcPr>
            <w:tcW w:w="3260" w:type="dxa"/>
          </w:tcPr>
          <w:p w14:paraId="3FABEB1E" w14:textId="77777777" w:rsidR="0052623A" w:rsidRPr="001E312E" w:rsidRDefault="0052623A" w:rsidP="008F6436">
            <w:pPr>
              <w:spacing w:after="0"/>
              <w:contextualSpacing/>
              <w:jc w:val="both"/>
              <w:rPr>
                <w:rFonts w:cs="Arial"/>
                <w:color w:val="000000" w:themeColor="text1"/>
              </w:rPr>
            </w:pPr>
            <w:r w:rsidRPr="001E312E">
              <w:rPr>
                <w:rFonts w:cs="Arial"/>
                <w:color w:val="000000" w:themeColor="text1"/>
              </w:rPr>
              <w:t>Minimum 20 pages (excl. annexes); data analysis from 1st iteration</w:t>
            </w:r>
          </w:p>
          <w:p w14:paraId="4167BA5C" w14:textId="77777777" w:rsidR="0052623A" w:rsidRPr="001E312E" w:rsidRDefault="0052623A" w:rsidP="008F6436">
            <w:pPr>
              <w:spacing w:after="0"/>
              <w:contextualSpacing/>
              <w:jc w:val="both"/>
              <w:rPr>
                <w:rFonts w:cs="Arial"/>
                <w:color w:val="000000" w:themeColor="text1"/>
              </w:rPr>
            </w:pPr>
          </w:p>
          <w:p w14:paraId="43653ACE" w14:textId="77777777" w:rsidR="0052623A" w:rsidRPr="001E312E" w:rsidRDefault="0052623A" w:rsidP="008F6436">
            <w:pPr>
              <w:spacing w:after="0"/>
              <w:contextualSpacing/>
              <w:jc w:val="both"/>
              <w:rPr>
                <w:rFonts w:cs="Arial"/>
                <w:color w:val="000000" w:themeColor="text1"/>
              </w:rPr>
            </w:pPr>
          </w:p>
          <w:p w14:paraId="1D8DD372" w14:textId="18969D24"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Language:</w:t>
            </w:r>
            <w:r w:rsidR="00B06E14">
              <w:rPr>
                <w:rFonts w:cs="Arial"/>
                <w:color w:val="000000" w:themeColor="text1"/>
              </w:rPr>
              <w:t xml:space="preserve"> </w:t>
            </w:r>
            <w:r w:rsidRPr="001E312E">
              <w:rPr>
                <w:rFonts w:cs="Arial"/>
                <w:color w:val="000000" w:themeColor="text1"/>
              </w:rPr>
              <w:t>Ukrainian and English</w:t>
            </w:r>
          </w:p>
          <w:p w14:paraId="64F57163" w14:textId="77777777" w:rsidR="0052623A" w:rsidRPr="001E312E" w:rsidRDefault="0052623A" w:rsidP="008F6436">
            <w:pPr>
              <w:spacing w:after="0"/>
              <w:contextualSpacing/>
              <w:jc w:val="both"/>
              <w:rPr>
                <w:rFonts w:cs="Arial"/>
                <w:color w:val="000000" w:themeColor="text1"/>
                <w:lang w:val="uk-UA"/>
              </w:rPr>
            </w:pPr>
          </w:p>
          <w:p w14:paraId="370BCCEA" w14:textId="77777777"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 xml:space="preserve">The report is to be prepared in </w:t>
            </w:r>
            <w:r w:rsidRPr="001E312E">
              <w:rPr>
                <w:rFonts w:eastAsiaTheme="majorEastAsia" w:cs="Arial"/>
                <w:color w:val="000000" w:themeColor="text1"/>
              </w:rPr>
              <w:t>Times New Roman, 12 pt font, 1.5 spacing</w:t>
            </w:r>
            <w:r w:rsidRPr="001E312E">
              <w:rPr>
                <w:rFonts w:cs="Arial"/>
                <w:color w:val="000000" w:themeColor="text1"/>
              </w:rPr>
              <w:t>, with clear section numbering, page numbering, and a consistent citation and referencing style throughout the document.</w:t>
            </w:r>
          </w:p>
        </w:tc>
        <w:tc>
          <w:tcPr>
            <w:tcW w:w="2850" w:type="dxa"/>
          </w:tcPr>
          <w:p w14:paraId="5AC100B4" w14:textId="72F09F1D" w:rsidR="0052623A" w:rsidRPr="001E312E" w:rsidRDefault="0052623A" w:rsidP="008F6436">
            <w:pPr>
              <w:spacing w:after="0"/>
              <w:contextualSpacing/>
              <w:jc w:val="both"/>
              <w:rPr>
                <w:rFonts w:cs="Arial"/>
                <w:color w:val="000000" w:themeColor="text1"/>
              </w:rPr>
            </w:pPr>
            <w:r w:rsidRPr="001E312E">
              <w:rPr>
                <w:rFonts w:cs="Arial"/>
                <w:color w:val="000000" w:themeColor="text1"/>
              </w:rPr>
              <w:t xml:space="preserve">By </w:t>
            </w:r>
            <w:r w:rsidR="00B354D1">
              <w:rPr>
                <w:rFonts w:cs="Arial"/>
                <w:color w:val="000000" w:themeColor="text1"/>
              </w:rPr>
              <w:t>31</w:t>
            </w:r>
            <w:r w:rsidRPr="001E312E">
              <w:rPr>
                <w:rFonts w:cs="Arial"/>
                <w:color w:val="000000" w:themeColor="text1"/>
              </w:rPr>
              <w:t xml:space="preserve"> </w:t>
            </w:r>
            <w:r w:rsidR="00B354D1">
              <w:rPr>
                <w:rFonts w:cs="Arial"/>
                <w:color w:val="000000" w:themeColor="text1"/>
              </w:rPr>
              <w:t>August</w:t>
            </w:r>
            <w:r w:rsidRPr="001E312E">
              <w:rPr>
                <w:rFonts w:cs="Arial"/>
                <w:color w:val="000000" w:themeColor="text1"/>
              </w:rPr>
              <w:t xml:space="preserve"> 2026</w:t>
            </w:r>
          </w:p>
        </w:tc>
      </w:tr>
      <w:tr w:rsidR="001E312E" w:rsidRPr="001E312E" w14:paraId="5D20C577" w14:textId="77777777" w:rsidTr="008F6436">
        <w:trPr>
          <w:trHeight w:val="264"/>
          <w:jc w:val="center"/>
        </w:trPr>
        <w:tc>
          <w:tcPr>
            <w:tcW w:w="3114" w:type="dxa"/>
          </w:tcPr>
          <w:p w14:paraId="1FCA3738" w14:textId="77777777" w:rsidR="0052623A" w:rsidRPr="001E312E" w:rsidRDefault="0052623A" w:rsidP="008F6436">
            <w:pPr>
              <w:spacing w:after="0"/>
              <w:contextualSpacing/>
              <w:jc w:val="both"/>
              <w:rPr>
                <w:rFonts w:cs="Arial"/>
                <w:color w:val="000000" w:themeColor="text1"/>
              </w:rPr>
            </w:pPr>
            <w:r w:rsidRPr="001E312E">
              <w:rPr>
                <w:rFonts w:cs="Arial"/>
                <w:color w:val="000000" w:themeColor="text1"/>
              </w:rPr>
              <w:t>Final Report (executive summary and recommendations paper)</w:t>
            </w:r>
          </w:p>
        </w:tc>
        <w:tc>
          <w:tcPr>
            <w:tcW w:w="3260" w:type="dxa"/>
          </w:tcPr>
          <w:p w14:paraId="2BB53537" w14:textId="77777777" w:rsidR="0052623A" w:rsidRPr="001E312E" w:rsidRDefault="0052623A" w:rsidP="008F6436">
            <w:pPr>
              <w:spacing w:after="0"/>
              <w:contextualSpacing/>
              <w:jc w:val="both"/>
              <w:rPr>
                <w:rFonts w:cs="Arial"/>
                <w:color w:val="000000" w:themeColor="text1"/>
              </w:rPr>
            </w:pPr>
            <w:r w:rsidRPr="001E312E">
              <w:rPr>
                <w:rFonts w:cs="Arial"/>
                <w:color w:val="000000" w:themeColor="text1"/>
              </w:rPr>
              <w:t>Minimum 55 pages (excl. annexes); finalised report incorporating feedback, and maps, excel databases and other materials used for the project.</w:t>
            </w:r>
          </w:p>
          <w:p w14:paraId="61C73899" w14:textId="77777777" w:rsidR="0052623A" w:rsidRPr="001E312E" w:rsidRDefault="0052623A" w:rsidP="008F6436">
            <w:pPr>
              <w:spacing w:after="0"/>
              <w:contextualSpacing/>
              <w:jc w:val="both"/>
              <w:rPr>
                <w:rFonts w:cs="Arial"/>
                <w:color w:val="000000" w:themeColor="text1"/>
              </w:rPr>
            </w:pPr>
          </w:p>
          <w:p w14:paraId="32D33992" w14:textId="2C2141F8"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Language:</w:t>
            </w:r>
            <w:r w:rsidR="00B06E14">
              <w:rPr>
                <w:rFonts w:cs="Arial"/>
                <w:color w:val="000000" w:themeColor="text1"/>
              </w:rPr>
              <w:t xml:space="preserve"> </w:t>
            </w:r>
            <w:r w:rsidRPr="001E312E">
              <w:rPr>
                <w:rFonts w:cs="Arial"/>
                <w:color w:val="000000" w:themeColor="text1"/>
              </w:rPr>
              <w:t>Ukrainian and English</w:t>
            </w:r>
          </w:p>
          <w:p w14:paraId="6C5476C5" w14:textId="77777777" w:rsidR="0052623A" w:rsidRPr="001E312E" w:rsidRDefault="0052623A" w:rsidP="008F6436">
            <w:pPr>
              <w:spacing w:after="0"/>
              <w:contextualSpacing/>
              <w:jc w:val="both"/>
              <w:rPr>
                <w:rFonts w:cs="Arial"/>
                <w:color w:val="000000" w:themeColor="text1"/>
                <w:lang w:val="uk-UA"/>
              </w:rPr>
            </w:pPr>
          </w:p>
          <w:p w14:paraId="7F5D5082" w14:textId="77777777"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 xml:space="preserve">The report is to be prepared in </w:t>
            </w:r>
            <w:r w:rsidRPr="001E312E">
              <w:rPr>
                <w:rFonts w:eastAsiaTheme="majorEastAsia" w:cs="Arial"/>
                <w:color w:val="000000" w:themeColor="text1"/>
              </w:rPr>
              <w:t>Times New Roman, 12 pt font, 1.5 spacing</w:t>
            </w:r>
            <w:r w:rsidRPr="001E312E">
              <w:rPr>
                <w:rFonts w:cs="Arial"/>
                <w:color w:val="000000" w:themeColor="text1"/>
              </w:rPr>
              <w:t>, with clear section numbering, page numbering, and a consistent citation and referencing style throughout the document.</w:t>
            </w:r>
          </w:p>
        </w:tc>
        <w:tc>
          <w:tcPr>
            <w:tcW w:w="2850" w:type="dxa"/>
          </w:tcPr>
          <w:p w14:paraId="39E68FA0" w14:textId="39E3AF57" w:rsidR="0052623A" w:rsidRPr="001E312E" w:rsidRDefault="0052623A" w:rsidP="008F6436">
            <w:pPr>
              <w:spacing w:after="0"/>
              <w:contextualSpacing/>
              <w:jc w:val="both"/>
              <w:rPr>
                <w:rFonts w:cs="Arial"/>
                <w:color w:val="000000" w:themeColor="text1"/>
              </w:rPr>
            </w:pPr>
            <w:r w:rsidRPr="001E312E">
              <w:rPr>
                <w:rFonts w:cs="Arial"/>
                <w:color w:val="000000" w:themeColor="text1"/>
              </w:rPr>
              <w:t xml:space="preserve">By </w:t>
            </w:r>
            <w:r w:rsidR="00B354D1">
              <w:rPr>
                <w:rFonts w:cs="Arial"/>
                <w:color w:val="000000" w:themeColor="text1"/>
              </w:rPr>
              <w:t>30 September</w:t>
            </w:r>
            <w:r w:rsidRPr="001E312E">
              <w:rPr>
                <w:rFonts w:cs="Arial"/>
                <w:color w:val="000000" w:themeColor="text1"/>
              </w:rPr>
              <w:t xml:space="preserve"> 2026</w:t>
            </w:r>
          </w:p>
        </w:tc>
      </w:tr>
      <w:tr w:rsidR="001E312E" w:rsidRPr="001E312E" w14:paraId="4129211E" w14:textId="77777777" w:rsidTr="008F6436">
        <w:trPr>
          <w:trHeight w:val="264"/>
          <w:jc w:val="center"/>
        </w:trPr>
        <w:tc>
          <w:tcPr>
            <w:tcW w:w="3114" w:type="dxa"/>
          </w:tcPr>
          <w:p w14:paraId="4D4445FD" w14:textId="2EB8F75B" w:rsidR="0052623A" w:rsidRPr="00B06E14" w:rsidRDefault="0052623A" w:rsidP="00B06E14">
            <w:pPr>
              <w:spacing w:after="0"/>
              <w:contextualSpacing/>
              <w:jc w:val="both"/>
              <w:rPr>
                <w:rFonts w:cs="Arial"/>
                <w:color w:val="000000" w:themeColor="text1"/>
              </w:rPr>
            </w:pPr>
            <w:r w:rsidRPr="00B06E14">
              <w:rPr>
                <w:rFonts w:cs="Arial"/>
                <w:color w:val="000000" w:themeColor="text1"/>
              </w:rPr>
              <w:t>Presentation materials</w:t>
            </w:r>
          </w:p>
          <w:p w14:paraId="4F3DD9FE" w14:textId="77777777" w:rsidR="0052623A" w:rsidRPr="001E312E" w:rsidRDefault="0052623A" w:rsidP="00B06E14">
            <w:pPr>
              <w:spacing w:after="0"/>
              <w:contextualSpacing/>
              <w:jc w:val="both"/>
              <w:rPr>
                <w:rFonts w:cs="Arial"/>
                <w:color w:val="000000" w:themeColor="text1"/>
              </w:rPr>
            </w:pPr>
          </w:p>
        </w:tc>
        <w:tc>
          <w:tcPr>
            <w:tcW w:w="3260" w:type="dxa"/>
          </w:tcPr>
          <w:p w14:paraId="12E0D25F" w14:textId="77777777" w:rsidR="0052623A" w:rsidRPr="001E312E" w:rsidRDefault="0052623A" w:rsidP="008F6436">
            <w:pPr>
              <w:spacing w:after="0"/>
              <w:contextualSpacing/>
              <w:jc w:val="both"/>
              <w:rPr>
                <w:rFonts w:cs="Arial"/>
                <w:color w:val="000000" w:themeColor="text1"/>
              </w:rPr>
            </w:pPr>
            <w:r w:rsidRPr="001E312E">
              <w:rPr>
                <w:rFonts w:cs="Arial"/>
                <w:color w:val="000000" w:themeColor="text1"/>
              </w:rPr>
              <w:t>PowerPoint slides summarising key findings and recommendations</w:t>
            </w:r>
          </w:p>
          <w:p w14:paraId="55F34BF8" w14:textId="77777777" w:rsidR="0052623A" w:rsidRPr="001E312E" w:rsidRDefault="0052623A" w:rsidP="008F6436">
            <w:pPr>
              <w:spacing w:after="0"/>
              <w:contextualSpacing/>
              <w:jc w:val="both"/>
              <w:rPr>
                <w:rFonts w:cs="Arial"/>
                <w:color w:val="000000" w:themeColor="text1"/>
              </w:rPr>
            </w:pPr>
          </w:p>
          <w:p w14:paraId="71B6518B" w14:textId="77777777" w:rsidR="0052623A" w:rsidRPr="001E312E" w:rsidRDefault="0052623A" w:rsidP="008F6436">
            <w:pPr>
              <w:spacing w:after="0"/>
              <w:contextualSpacing/>
              <w:jc w:val="both"/>
              <w:rPr>
                <w:rFonts w:cs="Arial"/>
                <w:color w:val="000000" w:themeColor="text1"/>
              </w:rPr>
            </w:pPr>
          </w:p>
          <w:p w14:paraId="7A632346" w14:textId="5B88DA08"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Language:</w:t>
            </w:r>
            <w:r w:rsidR="00B06E14">
              <w:rPr>
                <w:rFonts w:cs="Arial"/>
                <w:color w:val="000000" w:themeColor="text1"/>
              </w:rPr>
              <w:t xml:space="preserve"> </w:t>
            </w:r>
            <w:r w:rsidRPr="001E312E">
              <w:rPr>
                <w:rFonts w:cs="Arial"/>
                <w:color w:val="000000" w:themeColor="text1"/>
              </w:rPr>
              <w:t>Ukrainian and English</w:t>
            </w:r>
          </w:p>
          <w:p w14:paraId="484D3648" w14:textId="77777777" w:rsidR="0052623A" w:rsidRPr="001E312E" w:rsidRDefault="0052623A" w:rsidP="008F6436">
            <w:pPr>
              <w:spacing w:after="0"/>
              <w:contextualSpacing/>
              <w:jc w:val="both"/>
              <w:rPr>
                <w:rFonts w:cs="Arial"/>
                <w:color w:val="000000" w:themeColor="text1"/>
                <w:lang w:val="uk-UA"/>
              </w:rPr>
            </w:pPr>
          </w:p>
          <w:p w14:paraId="552839C1" w14:textId="12EC9180" w:rsidR="0052623A" w:rsidRPr="001E312E" w:rsidRDefault="0052623A" w:rsidP="008F6436">
            <w:pPr>
              <w:spacing w:after="0"/>
              <w:contextualSpacing/>
              <w:jc w:val="both"/>
              <w:rPr>
                <w:rFonts w:cs="Arial"/>
                <w:color w:val="000000" w:themeColor="text1"/>
                <w:lang w:val="uk-UA"/>
              </w:rPr>
            </w:pPr>
            <w:r w:rsidRPr="001E312E">
              <w:rPr>
                <w:rFonts w:cs="Arial"/>
                <w:color w:val="000000" w:themeColor="text1"/>
              </w:rPr>
              <w:t xml:space="preserve">All materials are to be prepared in </w:t>
            </w:r>
            <w:r w:rsidRPr="001E312E">
              <w:rPr>
                <w:rFonts w:eastAsiaTheme="majorEastAsia" w:cs="Arial"/>
                <w:color w:val="000000" w:themeColor="text1"/>
              </w:rPr>
              <w:t>Times New Roman, 12 pt font, 1.5 spacing</w:t>
            </w:r>
            <w:r w:rsidRPr="001E312E">
              <w:rPr>
                <w:rFonts w:cs="Arial"/>
                <w:color w:val="000000" w:themeColor="text1"/>
              </w:rPr>
              <w:t>, with clear section numbering, page numbering, and a consistent citation and referencing style throughout the document.</w:t>
            </w:r>
          </w:p>
        </w:tc>
        <w:tc>
          <w:tcPr>
            <w:tcW w:w="2850" w:type="dxa"/>
          </w:tcPr>
          <w:p w14:paraId="033C738A" w14:textId="7FA0DFA4" w:rsidR="0052623A" w:rsidRPr="001E312E" w:rsidRDefault="0052623A" w:rsidP="008F6436">
            <w:pPr>
              <w:spacing w:after="0"/>
              <w:contextualSpacing/>
              <w:jc w:val="both"/>
              <w:rPr>
                <w:rFonts w:cs="Arial"/>
                <w:color w:val="000000" w:themeColor="text1"/>
              </w:rPr>
            </w:pPr>
            <w:r w:rsidRPr="001E312E">
              <w:rPr>
                <w:rFonts w:cs="Arial"/>
                <w:color w:val="000000" w:themeColor="text1"/>
              </w:rPr>
              <w:t xml:space="preserve">By </w:t>
            </w:r>
            <w:r w:rsidR="002D05EC">
              <w:rPr>
                <w:rFonts w:cs="Arial"/>
                <w:color w:val="000000" w:themeColor="text1"/>
              </w:rPr>
              <w:t>30</w:t>
            </w:r>
            <w:r w:rsidRPr="001E312E">
              <w:rPr>
                <w:rFonts w:cs="Arial"/>
                <w:color w:val="000000" w:themeColor="text1"/>
              </w:rPr>
              <w:t xml:space="preserve"> September 2026 </w:t>
            </w:r>
          </w:p>
        </w:tc>
      </w:tr>
    </w:tbl>
    <w:p w14:paraId="61E84747" w14:textId="52E92A81" w:rsidR="0052623A" w:rsidRDefault="0052623A" w:rsidP="0052623A">
      <w:pPr>
        <w:pStyle w:val="ListParagraph"/>
        <w:ind w:left="0"/>
        <w:jc w:val="both"/>
        <w:rPr>
          <w:rStyle w:val="Heading1Char"/>
          <w:rFonts w:ascii="Arial" w:hAnsi="Arial" w:cs="Arial"/>
          <w:b/>
          <w:i/>
        </w:rPr>
      </w:pPr>
    </w:p>
    <w:p w14:paraId="56108ADA" w14:textId="77777777" w:rsidR="006613EE" w:rsidRPr="008B34CB" w:rsidRDefault="006613EE" w:rsidP="0052623A">
      <w:pPr>
        <w:pStyle w:val="ListParagraph"/>
        <w:ind w:left="0"/>
        <w:jc w:val="both"/>
        <w:rPr>
          <w:rStyle w:val="Heading1Char"/>
          <w:rFonts w:ascii="Arial" w:hAnsi="Arial" w:cs="Arial"/>
          <w:b/>
          <w:i/>
        </w:rPr>
      </w:pPr>
    </w:p>
    <w:bookmarkEnd w:id="20"/>
    <w:bookmarkEnd w:id="21"/>
    <w:bookmarkEnd w:id="22"/>
    <w:bookmarkEnd w:id="23"/>
    <w:bookmarkEnd w:id="24"/>
    <w:bookmarkEnd w:id="25"/>
    <w:bookmarkEnd w:id="26"/>
    <w:bookmarkEnd w:id="27"/>
    <w:p w14:paraId="2703554C" w14:textId="5018103D" w:rsidR="0052623A" w:rsidRPr="001E312E" w:rsidRDefault="007C5E9C" w:rsidP="00A675E0">
      <w:pPr>
        <w:pStyle w:val="ListParagraph"/>
        <w:numPr>
          <w:ilvl w:val="0"/>
          <w:numId w:val="13"/>
        </w:numPr>
        <w:tabs>
          <w:tab w:val="left" w:pos="284"/>
        </w:tabs>
        <w:jc w:val="both"/>
        <w:rPr>
          <w:rStyle w:val="Heading1Char"/>
          <w:rFonts w:ascii="Arial" w:hAnsi="Arial" w:cs="Arial"/>
          <w:b/>
          <w:bCs/>
          <w:color w:val="000000" w:themeColor="text1"/>
          <w:sz w:val="22"/>
          <w:szCs w:val="22"/>
        </w:rPr>
      </w:pPr>
      <w:r>
        <w:rPr>
          <w:rStyle w:val="Heading1Char"/>
          <w:rFonts w:ascii="Arial" w:hAnsi="Arial" w:cs="Arial"/>
          <w:b/>
          <w:bCs/>
          <w:color w:val="000000" w:themeColor="text1"/>
          <w:sz w:val="22"/>
          <w:szCs w:val="22"/>
        </w:rPr>
        <w:lastRenderedPageBreak/>
        <w:t>Concept (</w:t>
      </w:r>
      <w:r w:rsidR="0052623A" w:rsidRPr="001E312E">
        <w:rPr>
          <w:rStyle w:val="Heading1Char"/>
          <w:rFonts w:ascii="Arial" w:hAnsi="Arial" w:cs="Arial"/>
          <w:b/>
          <w:bCs/>
          <w:color w:val="000000" w:themeColor="text1"/>
          <w:sz w:val="22"/>
          <w:szCs w:val="22"/>
        </w:rPr>
        <w:t>Technical-methodological design</w:t>
      </w:r>
      <w:r>
        <w:rPr>
          <w:rStyle w:val="Heading1Char"/>
          <w:rFonts w:ascii="Arial" w:hAnsi="Arial" w:cs="Arial"/>
          <w:b/>
          <w:bCs/>
          <w:color w:val="000000" w:themeColor="text1"/>
          <w:sz w:val="22"/>
          <w:szCs w:val="22"/>
        </w:rPr>
        <w:t>)</w:t>
      </w:r>
    </w:p>
    <w:p w14:paraId="21CCB6FB" w14:textId="77777777" w:rsidR="00D13E06" w:rsidRDefault="00D13E06" w:rsidP="00D13E06">
      <w:pPr>
        <w:tabs>
          <w:tab w:val="left" w:pos="284"/>
        </w:tabs>
        <w:jc w:val="both"/>
        <w:rPr>
          <w:rFonts w:eastAsiaTheme="majorEastAsia" w:cs="Arial"/>
          <w:bCs/>
          <w:iCs/>
          <w:szCs w:val="28"/>
          <w:lang w:val="en-US"/>
        </w:rPr>
      </w:pPr>
      <w:bookmarkStart w:id="28" w:name="_Toc119492849"/>
      <w:bookmarkStart w:id="29" w:name="_Toc119493827"/>
      <w:bookmarkStart w:id="30" w:name="_Toc119492800"/>
      <w:bookmarkStart w:id="31" w:name="_Toc119492965"/>
      <w:bookmarkStart w:id="32" w:name="_Toc119492755"/>
      <w:bookmarkStart w:id="33" w:name="_Toc119493203"/>
      <w:bookmarkStart w:id="34" w:name="_Toc119493053"/>
      <w:bookmarkStart w:id="35" w:name="_Ref508122930"/>
      <w:bookmarkStart w:id="36" w:name="_Toc119493828"/>
      <w:bookmarkStart w:id="37" w:name="_Toc508620005"/>
      <w:bookmarkStart w:id="38" w:name="_Ref508122918"/>
      <w:bookmarkStart w:id="39" w:name="_Toc127948115"/>
      <w:bookmarkEnd w:id="28"/>
      <w:bookmarkEnd w:id="29"/>
      <w:bookmarkEnd w:id="30"/>
      <w:bookmarkEnd w:id="31"/>
      <w:bookmarkEnd w:id="32"/>
      <w:bookmarkEnd w:id="33"/>
      <w:bookmarkEnd w:id="34"/>
      <w:r>
        <w:t xml:space="preserve">In the bid, the tenderer is required to show </w:t>
      </w:r>
      <w:r w:rsidRPr="008B34CB">
        <w:rPr>
          <w:rFonts w:eastAsiaTheme="majorEastAsia" w:cs="Arial"/>
          <w:bCs/>
          <w:iCs/>
          <w:szCs w:val="28"/>
          <w:lang w:val="en-US"/>
        </w:rPr>
        <w:t xml:space="preserve">how the objectives defined in Chapter 2 (Tasks to be performed) </w:t>
      </w:r>
      <w:r w:rsidRPr="007C5E9C">
        <w:rPr>
          <w:rFonts w:eastAsiaTheme="majorEastAsia" w:cs="Arial"/>
          <w:bCs/>
          <w:iCs/>
          <w:szCs w:val="28"/>
          <w:lang w:val="en-US"/>
        </w:rPr>
        <w:t>are to be achieved, if applicable under consideration of further method-related requirements (technical-methodological concept). In addition, the tenderer must describe the project management system for service provision.</w:t>
      </w:r>
    </w:p>
    <w:p w14:paraId="4594825E" w14:textId="77777777" w:rsidR="00D13E06" w:rsidRPr="007C5E9C" w:rsidRDefault="00D13E06" w:rsidP="00D13E06">
      <w:pPr>
        <w:tabs>
          <w:tab w:val="left" w:pos="284"/>
        </w:tabs>
        <w:jc w:val="both"/>
        <w:rPr>
          <w:rFonts w:eastAsiaTheme="majorEastAsia" w:cstheme="majorBidi"/>
          <w:b/>
          <w:bCs/>
          <w:szCs w:val="26"/>
        </w:rPr>
      </w:pPr>
      <w:r w:rsidRPr="007C5E9C">
        <w:rPr>
          <w:rFonts w:eastAsiaTheme="majorEastAsia" w:cstheme="majorBidi"/>
          <w:b/>
          <w:bCs/>
          <w:szCs w:val="26"/>
        </w:rPr>
        <w:t>Technical-methodological concept</w:t>
      </w:r>
    </w:p>
    <w:p w14:paraId="6D5A190D" w14:textId="77777777" w:rsidR="00D13E06" w:rsidRPr="001261F8" w:rsidRDefault="00D13E06" w:rsidP="00D13E06">
      <w:pPr>
        <w:tabs>
          <w:tab w:val="left" w:pos="284"/>
        </w:tabs>
        <w:jc w:val="both"/>
      </w:pPr>
      <w:r w:rsidRPr="007C5E9C">
        <w:rPr>
          <w:rFonts w:eastAsiaTheme="majorEastAsia" w:cs="Arial"/>
          <w:b/>
          <w:iCs/>
          <w:szCs w:val="28"/>
          <w:lang w:val="en-US"/>
        </w:rPr>
        <w:t>Strategy (1.1):</w:t>
      </w:r>
      <w:r>
        <w:rPr>
          <w:rFonts w:eastAsiaTheme="majorEastAsia" w:cs="Arial"/>
          <w:b/>
          <w:iCs/>
          <w:szCs w:val="28"/>
          <w:lang w:val="en-US"/>
        </w:rPr>
        <w:t xml:space="preserve"> </w:t>
      </w:r>
      <w:r>
        <w:t xml:space="preserve">The tenderer is required to consider the tasks to be performed with reference to the objectives of the services put out to tender (see Chapter </w:t>
      </w:r>
      <w:r>
        <w:fldChar w:fldCharType="begin"/>
      </w:r>
      <w:r>
        <w:instrText xml:space="preserve"> REF _Ref508121651 \r \h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instrText xml:space="preserve"> \* MERGEFORMAT </w:instrText>
      </w:r>
      <w:r w:rsidRPr="001261F8">
        <w:fldChar w:fldCharType="separate"/>
      </w:r>
      <w:r>
        <w:t>2</w:t>
      </w:r>
      <w:r w:rsidRPr="001261F8">
        <w:fldChar w:fldCharType="end"/>
      </w:r>
      <w:r>
        <w:t xml:space="preserve"> Tasks to be performed) (1.1.2).</w:t>
      </w:r>
    </w:p>
    <w:p w14:paraId="347FFDD0" w14:textId="77777777" w:rsidR="00D13E06" w:rsidRPr="008B34CB" w:rsidRDefault="00D13E06" w:rsidP="00D13E06">
      <w:pPr>
        <w:spacing w:before="240"/>
        <w:jc w:val="both"/>
        <w:rPr>
          <w:rFonts w:eastAsia="Arial" w:cs="Arial"/>
          <w:lang w:val="en-US"/>
        </w:rPr>
      </w:pPr>
      <w:r w:rsidRPr="008B34CB">
        <w:rPr>
          <w:rFonts w:eastAsia="Arial" w:cs="Arial"/>
          <w:lang w:val="en-US"/>
        </w:rPr>
        <w:t xml:space="preserve">The tenderer shall present a coherent and justified strategy for monitoring and evaluation of psychological services provided to war veterans, their families, and relatives of the fallen, based on a mixed-methods research design. The strategy will integrate quantitative and qualitative data collection and analysis in order to assess accessibility, quality, effectiveness, and barriers to service uptake in a systematic and evidence-based manner. Quantitative data will be collected through structured data extraction from service providers and, where relevant, </w:t>
      </w:r>
      <w:proofErr w:type="spellStart"/>
      <w:r w:rsidRPr="008B34CB">
        <w:rPr>
          <w:rFonts w:eastAsia="Arial" w:cs="Arial"/>
          <w:lang w:val="en-US"/>
        </w:rPr>
        <w:t>standardised</w:t>
      </w:r>
      <w:proofErr w:type="spellEnd"/>
      <w:r w:rsidRPr="008B34CB">
        <w:rPr>
          <w:rFonts w:eastAsia="Arial" w:cs="Arial"/>
          <w:lang w:val="en-US"/>
        </w:rPr>
        <w:t xml:space="preserve"> surveys, covering indicators such as service volumes, number of unique service users, demographic and geographic distribution, average number and duration of consultations, and distribution of service providers by region. In parallel, qualitative data will be gathered through semi-structured interviews with MHPSS professionals and managers of service-providing </w:t>
      </w:r>
      <w:proofErr w:type="spellStart"/>
      <w:r w:rsidRPr="008B34CB">
        <w:rPr>
          <w:rFonts w:eastAsia="Arial" w:cs="Arial"/>
          <w:lang w:val="en-US"/>
        </w:rPr>
        <w:t>organisations</w:t>
      </w:r>
      <w:proofErr w:type="spellEnd"/>
      <w:r w:rsidRPr="008B34CB">
        <w:rPr>
          <w:rFonts w:eastAsia="Arial" w:cs="Arial"/>
          <w:lang w:val="en-US"/>
        </w:rPr>
        <w:t>, as well as online surveys and selected interviews with service users, capturing supervision practices, remuneration and workload patterns, trends in service provision, perceived service quality, and accessibility constraints.</w:t>
      </w:r>
    </w:p>
    <w:p w14:paraId="2D38D23B" w14:textId="77777777" w:rsidR="00D13E06" w:rsidRPr="008B34CB" w:rsidRDefault="00D13E06" w:rsidP="00D13E06">
      <w:pPr>
        <w:spacing w:before="240"/>
        <w:jc w:val="both"/>
        <w:rPr>
          <w:rFonts w:eastAsia="Arial" w:cs="Arial"/>
          <w:lang w:val="en-US"/>
        </w:rPr>
      </w:pPr>
      <w:r w:rsidRPr="008B34CB">
        <w:rPr>
          <w:rFonts w:eastAsia="Arial" w:cs="Arial"/>
          <w:lang w:val="en-US"/>
        </w:rPr>
        <w:t>The study design will ensure systematic integration of quantitative and qualitative findings through triangulation and correlation analysis, enabling identification of regional disparities in access to services and links between service delivery patterns and user and provider experiences. All data collection tools will be designed in line with gender-responsive and trauma-sensitive principles. Questionnaires and interview guides will allow for gender-disaggregated and intersectional analysis, taking into account factors such as age, disability status, displacement history, and family roles, while avoiding re-</w:t>
      </w:r>
      <w:proofErr w:type="spellStart"/>
      <w:r w:rsidRPr="008B34CB">
        <w:rPr>
          <w:rFonts w:eastAsia="Arial" w:cs="Arial"/>
          <w:lang w:val="en-US"/>
        </w:rPr>
        <w:t>traumatising</w:t>
      </w:r>
      <w:proofErr w:type="spellEnd"/>
      <w:r w:rsidRPr="008B34CB">
        <w:rPr>
          <w:rFonts w:eastAsia="Arial" w:cs="Arial"/>
          <w:lang w:val="en-US"/>
        </w:rPr>
        <w:t xml:space="preserve"> language or direct elicitation of traumatic experiences. Ethical safeguards, including informed consent, the option to skip sensitive questions, and referral information for psychosocial support, will be embedded throughout the research process to ensure the safety and well-being of participants.</w:t>
      </w:r>
    </w:p>
    <w:p w14:paraId="77E5E7B7" w14:textId="77777777" w:rsidR="00D13E06" w:rsidRPr="008B34CB" w:rsidRDefault="00D13E06" w:rsidP="00D13E06">
      <w:pPr>
        <w:tabs>
          <w:tab w:val="left" w:pos="284"/>
        </w:tabs>
        <w:rPr>
          <w:rFonts w:eastAsiaTheme="majorEastAsia" w:cs="Arial"/>
          <w:bCs/>
          <w:iCs/>
          <w:szCs w:val="28"/>
          <w:lang w:val="uk-UA"/>
        </w:rPr>
      </w:pPr>
      <w:r w:rsidRPr="008B34CB">
        <w:rPr>
          <w:rFonts w:eastAsiaTheme="majorEastAsia" w:cs="Arial"/>
          <w:bCs/>
          <w:iCs/>
          <w:szCs w:val="28"/>
          <w:lang w:val="en-US"/>
        </w:rPr>
        <w:t>Actors and Cooperation:</w:t>
      </w:r>
    </w:p>
    <w:p w14:paraId="49F73FDB" w14:textId="77777777" w:rsidR="00D13E06" w:rsidRPr="001261F8" w:rsidRDefault="00D13E06" w:rsidP="00D13E06">
      <w:pPr>
        <w:jc w:val="both"/>
      </w:pPr>
      <w:r>
        <w:t xml:space="preserve">The tenderer is required to present the actors relevant for the services for which it is responsible and describe the </w:t>
      </w:r>
      <w:r>
        <w:rPr>
          <w:b/>
        </w:rPr>
        <w:t>cooperation (1.2)</w:t>
      </w:r>
      <w:r>
        <w:t xml:space="preserve"> with them.</w:t>
      </w:r>
    </w:p>
    <w:p w14:paraId="2D598F73" w14:textId="77777777" w:rsidR="00D13E06" w:rsidRPr="008B34CB" w:rsidRDefault="00D13E06" w:rsidP="00D13E06">
      <w:pPr>
        <w:tabs>
          <w:tab w:val="left" w:pos="284"/>
        </w:tabs>
        <w:jc w:val="both"/>
        <w:rPr>
          <w:rFonts w:eastAsiaTheme="majorEastAsia" w:cs="Arial"/>
          <w:bCs/>
          <w:iCs/>
          <w:szCs w:val="28"/>
          <w:highlight w:val="yellow"/>
          <w:lang w:val="en-US"/>
        </w:rPr>
      </w:pPr>
      <w:r w:rsidRPr="008B34CB">
        <w:rPr>
          <w:rFonts w:eastAsiaTheme="majorEastAsia" w:cs="Arial"/>
          <w:bCs/>
          <w:iCs/>
          <w:szCs w:val="28"/>
          <w:lang w:val="en-US"/>
        </w:rPr>
        <w:t xml:space="preserve">The tenderer shall identify all relevant actors involved in the implementation and coordination of the research, including GIZ, ministry partners, veterans’ organizations, service providers, and the </w:t>
      </w:r>
      <w:r>
        <w:rPr>
          <w:rFonts w:eastAsiaTheme="majorEastAsia" w:cs="Arial"/>
          <w:bCs/>
          <w:iCs/>
          <w:szCs w:val="28"/>
          <w:lang w:val="en-US"/>
        </w:rPr>
        <w:t>W</w:t>
      </w:r>
      <w:r w:rsidRPr="008B34CB">
        <w:rPr>
          <w:rFonts w:eastAsiaTheme="majorEastAsia" w:cs="Arial"/>
          <w:bCs/>
          <w:iCs/>
          <w:szCs w:val="28"/>
          <w:lang w:val="en-US"/>
        </w:rPr>
        <w:t xml:space="preserve">orking </w:t>
      </w:r>
      <w:r>
        <w:rPr>
          <w:rFonts w:eastAsiaTheme="majorEastAsia" w:cs="Arial"/>
          <w:bCs/>
          <w:iCs/>
          <w:szCs w:val="28"/>
          <w:lang w:val="en-US"/>
        </w:rPr>
        <w:t>G</w:t>
      </w:r>
      <w:r w:rsidRPr="008B34CB">
        <w:rPr>
          <w:rFonts w:eastAsiaTheme="majorEastAsia" w:cs="Arial"/>
          <w:bCs/>
          <w:iCs/>
          <w:szCs w:val="28"/>
          <w:lang w:val="en-US"/>
        </w:rPr>
        <w:t>roup. The tenderer shall describe mechanisms for cooperation and communication among these actors to ensure effective data collection, validation, and feedback integration. Cooperation will be structured through regular coordination meetings, clear roles and responsibilities, and data-sharing arrangements. Safeguarding and ethical referral pathways will be integrated to ensure safe participation of service users.</w:t>
      </w:r>
    </w:p>
    <w:p w14:paraId="5FE0EEEA" w14:textId="77777777" w:rsidR="00D13E06" w:rsidRDefault="00D13E06" w:rsidP="00D13E06">
      <w:pPr>
        <w:tabs>
          <w:tab w:val="left" w:pos="284"/>
        </w:tabs>
        <w:rPr>
          <w:rFonts w:eastAsiaTheme="majorEastAsia" w:cs="Arial"/>
          <w:bCs/>
          <w:iCs/>
          <w:szCs w:val="28"/>
          <w:lang w:val="en-US"/>
        </w:rPr>
      </w:pPr>
      <w:r w:rsidRPr="008B34CB">
        <w:rPr>
          <w:rFonts w:eastAsiaTheme="majorEastAsia" w:cs="Arial"/>
          <w:bCs/>
          <w:iCs/>
          <w:szCs w:val="28"/>
          <w:lang w:val="en-US"/>
        </w:rPr>
        <w:lastRenderedPageBreak/>
        <w:t>Steering and Monitoring:</w:t>
      </w:r>
    </w:p>
    <w:p w14:paraId="533A736E" w14:textId="77777777" w:rsidR="00D13E06" w:rsidRPr="001261F8" w:rsidRDefault="00D13E06" w:rsidP="00D13E06">
      <w:pPr>
        <w:jc w:val="both"/>
      </w:pPr>
      <w:r>
        <w:t xml:space="preserve">The tenderer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046B166F" w14:textId="77777777" w:rsidR="00D13E06" w:rsidRPr="008B34CB" w:rsidRDefault="00D13E06" w:rsidP="00D13E06">
      <w:pPr>
        <w:tabs>
          <w:tab w:val="left" w:pos="284"/>
        </w:tabs>
        <w:jc w:val="both"/>
        <w:rPr>
          <w:rFonts w:eastAsiaTheme="majorEastAsia" w:cs="Arial"/>
          <w:bCs/>
          <w:iCs/>
          <w:szCs w:val="28"/>
          <w:lang w:val="en-US"/>
        </w:rPr>
      </w:pPr>
      <w:r w:rsidRPr="008B34CB">
        <w:rPr>
          <w:rFonts w:eastAsiaTheme="majorEastAsia" w:cs="Arial"/>
          <w:bCs/>
          <w:iCs/>
          <w:szCs w:val="28"/>
          <w:lang w:val="en-US"/>
        </w:rPr>
        <w:br/>
        <w:t>The tenderer shall describe their approach to steering the study jointly with the project partners, particularly the roles and responsibilities for coordination, quality assurance, and timely delivery. This includes the integration into the results-based monitoring system to ensure transparency, accountability, and adaptive management of the research activities. Quality assurance will include tool pilots, regular spot checks, and data verification steps.</w:t>
      </w:r>
    </w:p>
    <w:p w14:paraId="1B486124" w14:textId="77777777" w:rsidR="00D13E06" w:rsidRPr="008B34CB" w:rsidRDefault="00D13E06" w:rsidP="00D13E06">
      <w:pPr>
        <w:tabs>
          <w:tab w:val="left" w:pos="284"/>
        </w:tabs>
        <w:rPr>
          <w:rFonts w:eastAsiaTheme="majorEastAsia" w:cs="Arial"/>
          <w:bCs/>
          <w:iCs/>
          <w:szCs w:val="28"/>
          <w:lang w:val="uk-UA"/>
        </w:rPr>
      </w:pPr>
      <w:r w:rsidRPr="008B34CB">
        <w:rPr>
          <w:rFonts w:eastAsiaTheme="majorEastAsia" w:cs="Arial"/>
          <w:bCs/>
          <w:iCs/>
          <w:szCs w:val="28"/>
          <w:lang w:val="en-US"/>
        </w:rPr>
        <w:t>Processes and Operational Plan:</w:t>
      </w:r>
    </w:p>
    <w:p w14:paraId="42C35A20" w14:textId="77777777" w:rsidR="00D13E06" w:rsidRDefault="00D13E06" w:rsidP="00D13E06">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 MERGEFORMAT </w:instrText>
      </w:r>
      <w:r>
        <w:fldChar w:fldCharType="separate"/>
      </w:r>
      <w:r>
        <w:t>2</w:t>
      </w:r>
      <w:r>
        <w:fldChar w:fldCharType="end"/>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 (Tasks to be performed) (1.4.2).</w:t>
      </w:r>
    </w:p>
    <w:p w14:paraId="5B65525E" w14:textId="77777777" w:rsidR="00D13E06" w:rsidRPr="008B34CB" w:rsidRDefault="00D13E06" w:rsidP="00D13E06">
      <w:pPr>
        <w:tabs>
          <w:tab w:val="left" w:pos="284"/>
        </w:tabs>
        <w:jc w:val="both"/>
        <w:rPr>
          <w:rFonts w:eastAsiaTheme="majorEastAsia" w:cs="Arial"/>
          <w:bCs/>
          <w:iCs/>
          <w:szCs w:val="28"/>
          <w:lang w:val="en-US"/>
        </w:rPr>
      </w:pPr>
      <w:r w:rsidRPr="008B34CB">
        <w:rPr>
          <w:rFonts w:eastAsiaTheme="majorEastAsia" w:cs="Arial"/>
          <w:bCs/>
          <w:iCs/>
          <w:szCs w:val="28"/>
          <w:lang w:val="en-US"/>
        </w:rPr>
        <w:t xml:space="preserve">The tenderer must detail all major work steps for data collection, analysis, reporting, and review in line with Chapter 2 tasks. These include preparatory activities, survey design, data gathering (quantitative and qualitative), iterative report drafts and feedback cycles, </w:t>
      </w:r>
      <w:proofErr w:type="spellStart"/>
      <w:r w:rsidRPr="008B34CB">
        <w:rPr>
          <w:rFonts w:eastAsiaTheme="majorEastAsia" w:cs="Arial"/>
          <w:bCs/>
          <w:iCs/>
          <w:szCs w:val="28"/>
          <w:lang w:val="en-US"/>
        </w:rPr>
        <w:t>finalisation</w:t>
      </w:r>
      <w:proofErr w:type="spellEnd"/>
      <w:r w:rsidRPr="008B34CB">
        <w:rPr>
          <w:rFonts w:eastAsiaTheme="majorEastAsia" w:cs="Arial"/>
          <w:bCs/>
          <w:iCs/>
          <w:szCs w:val="28"/>
          <w:lang w:val="en-US"/>
        </w:rPr>
        <w:t xml:space="preserve"> of reports, and presentation of findings. The operational plan shall specify timelines, milestones, and partner contributions clearly. An operational risk register will be maintained, and the toolchain will include digital data collection, a structured dataset with clear coding</w:t>
      </w:r>
    </w:p>
    <w:p w14:paraId="5915CAB2" w14:textId="77777777" w:rsidR="00D13E06" w:rsidRPr="008B34CB" w:rsidRDefault="00D13E06" w:rsidP="00D13E06">
      <w:pPr>
        <w:tabs>
          <w:tab w:val="left" w:pos="284"/>
        </w:tabs>
        <w:rPr>
          <w:rFonts w:eastAsiaTheme="majorEastAsia" w:cs="Arial"/>
          <w:bCs/>
          <w:iCs/>
          <w:szCs w:val="28"/>
          <w:lang w:val="uk-UA"/>
        </w:rPr>
      </w:pPr>
      <w:r w:rsidRPr="008B34CB">
        <w:rPr>
          <w:rFonts w:eastAsiaTheme="majorEastAsia" w:cs="Arial"/>
          <w:bCs/>
          <w:iCs/>
          <w:szCs w:val="28"/>
          <w:lang w:val="en-US"/>
        </w:rPr>
        <w:t>Knowledge Management and Scaling-Up:</w:t>
      </w:r>
    </w:p>
    <w:p w14:paraId="340DF3BE" w14:textId="77777777" w:rsidR="00D13E06" w:rsidRDefault="00D13E06" w:rsidP="00D13E06">
      <w:pPr>
        <w:pStyle w:val="ZwischenberschriftmitAbstand"/>
        <w:jc w:val="both"/>
      </w:pPr>
      <w:r>
        <w:t xml:space="preserve">The tenderer is required to describe its contribution to knowledge management for the partner (1.5.1) and GIZ and to promote scaling-up effects (1.5.2) under </w:t>
      </w:r>
      <w:r>
        <w:rPr>
          <w:b/>
        </w:rPr>
        <w:t>learning and innovation</w:t>
      </w:r>
      <w:r>
        <w:t>.</w:t>
      </w:r>
    </w:p>
    <w:p w14:paraId="164C9B24" w14:textId="77777777" w:rsidR="00D13E06" w:rsidRPr="008B34CB" w:rsidRDefault="00D13E06" w:rsidP="00D13E06">
      <w:pPr>
        <w:tabs>
          <w:tab w:val="left" w:pos="284"/>
        </w:tabs>
        <w:jc w:val="both"/>
        <w:rPr>
          <w:rFonts w:eastAsiaTheme="majorEastAsia" w:cs="Arial"/>
          <w:lang w:val="en-US"/>
        </w:rPr>
      </w:pPr>
      <w:r w:rsidRPr="008B34CB">
        <w:rPr>
          <w:rFonts w:eastAsiaTheme="majorEastAsia" w:cs="Arial"/>
          <w:lang w:val="en-US"/>
        </w:rPr>
        <w:t>The tenderer shall outline measures for effective knowledge management to support learning by the partner institution and GIZ, including documentation, dissemination of results, and support for scaling-up evidence-based improvements to psychological support services for veterans.</w:t>
      </w:r>
      <w:r w:rsidRPr="008B34CB">
        <w:rPr>
          <w:rFonts w:cs="Arial"/>
        </w:rPr>
        <w:t xml:space="preserve"> </w:t>
      </w:r>
    </w:p>
    <w:p w14:paraId="13E862C3" w14:textId="77777777" w:rsidR="00D13E06" w:rsidRPr="005F58B0" w:rsidRDefault="00D13E06" w:rsidP="00D13E06">
      <w:pPr>
        <w:pStyle w:val="Heading2"/>
        <w:jc w:val="both"/>
        <w:rPr>
          <w:rFonts w:ascii="Arial" w:hAnsi="Arial" w:cs="Arial"/>
          <w:b/>
          <w:bCs/>
          <w:color w:val="000000" w:themeColor="text1"/>
          <w:sz w:val="22"/>
          <w:szCs w:val="22"/>
        </w:rPr>
      </w:pPr>
      <w:bookmarkStart w:id="40" w:name="_Ref508122610"/>
      <w:bookmarkStart w:id="41" w:name="_Ref508122569"/>
      <w:bookmarkStart w:id="42" w:name="_Ref508122530"/>
      <w:bookmarkStart w:id="43" w:name="_Toc508620003"/>
      <w:bookmarkStart w:id="44" w:name="_Ref508122632"/>
      <w:bookmarkStart w:id="45" w:name="_Toc126094240"/>
      <w:bookmarkStart w:id="46" w:name="_Toc119493825"/>
      <w:r w:rsidRPr="005F58B0">
        <w:rPr>
          <w:rFonts w:ascii="Arial" w:hAnsi="Arial" w:cs="Arial"/>
          <w:b/>
          <w:bCs/>
          <w:color w:val="000000" w:themeColor="text1"/>
          <w:sz w:val="22"/>
          <w:szCs w:val="22"/>
        </w:rPr>
        <w:t>Project management of the contractor</w:t>
      </w:r>
      <w:bookmarkEnd w:id="40"/>
      <w:bookmarkEnd w:id="41"/>
      <w:bookmarkEnd w:id="42"/>
      <w:bookmarkEnd w:id="43"/>
      <w:bookmarkEnd w:id="44"/>
      <w:r w:rsidRPr="005F58B0">
        <w:rPr>
          <w:rFonts w:ascii="Arial" w:hAnsi="Arial" w:cs="Arial"/>
          <w:b/>
          <w:bCs/>
          <w:color w:val="000000" w:themeColor="text1"/>
          <w:sz w:val="22"/>
          <w:szCs w:val="22"/>
        </w:rPr>
        <w:t xml:space="preserve"> (1.6)</w:t>
      </w:r>
      <w:bookmarkEnd w:id="45"/>
      <w:bookmarkEnd w:id="46"/>
      <w:r w:rsidRPr="005F58B0">
        <w:rPr>
          <w:rFonts w:ascii="Arial" w:hAnsi="Arial" w:cs="Arial"/>
          <w:b/>
          <w:bCs/>
          <w:color w:val="000000" w:themeColor="text1"/>
          <w:sz w:val="22"/>
          <w:szCs w:val="22"/>
        </w:rPr>
        <w:t>:</w:t>
      </w:r>
    </w:p>
    <w:p w14:paraId="55218C89" w14:textId="77777777" w:rsidR="00D13E06" w:rsidRDefault="00D13E06" w:rsidP="00D13E06">
      <w:pPr>
        <w:jc w:val="both"/>
      </w:pPr>
      <w:r>
        <w:t>The tenderer is required to explain its approach for coordination with the GIZ project. In particular, the project management requirements specified in Chapter 2 (Tasks to be performed by the contractor) must be explained in detail.</w:t>
      </w:r>
    </w:p>
    <w:p w14:paraId="0319385E" w14:textId="77777777" w:rsidR="00D13E06" w:rsidRPr="000B49AA" w:rsidRDefault="00D13E06" w:rsidP="00D13E06">
      <w:pPr>
        <w:jc w:val="both"/>
      </w:pPr>
      <w:r>
        <w:t xml:space="preserve">The tenderer is required to draw up a </w:t>
      </w:r>
      <w:r>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79942465" w14:textId="77777777" w:rsidR="00D13E06" w:rsidRDefault="00D13E06" w:rsidP="00D13E06">
      <w:pPr>
        <w:pStyle w:val="ZwischenberschriftmitAbstand"/>
        <w:jc w:val="both"/>
        <w:rPr>
          <w:rFonts w:cs="Arial"/>
          <w:lang w:val="en-US"/>
        </w:rPr>
      </w:pPr>
      <w:r w:rsidRPr="008B34CB">
        <w:rPr>
          <w:rFonts w:cs="Arial"/>
          <w:lang w:val="en-US"/>
        </w:rPr>
        <w:lastRenderedPageBreak/>
        <w:t>Backstopping Concept:</w:t>
      </w:r>
    </w:p>
    <w:p w14:paraId="43452404" w14:textId="77777777" w:rsidR="00D13E06" w:rsidRPr="00F21723" w:rsidRDefault="00D13E06" w:rsidP="00D13E06">
      <w:pPr>
        <w:pStyle w:val="ZwischenberschriftmitAbstand"/>
        <w:jc w:val="both"/>
      </w:pPr>
      <w:r w:rsidRPr="00F21723">
        <w:t>The tenderer is required to describe its backstopping concept. The following services are part of the standard backstopping package, which (like ancillary personnel costs) must be factored into the fee schedules of the staff listed in the tender in accordance with Section 3.3.1 of the GIZ AVB:</w:t>
      </w:r>
    </w:p>
    <w:p w14:paraId="4E837875" w14:textId="77777777" w:rsidR="00D13E06" w:rsidRPr="00F21723" w:rsidRDefault="00D13E06" w:rsidP="00D13E06">
      <w:pPr>
        <w:pStyle w:val="ListParagraph"/>
        <w:numPr>
          <w:ilvl w:val="0"/>
          <w:numId w:val="7"/>
        </w:numPr>
        <w:jc w:val="both"/>
      </w:pPr>
      <w:r w:rsidRPr="00F21723">
        <w:t>Service-delivery control</w:t>
      </w:r>
    </w:p>
    <w:p w14:paraId="24B0F387" w14:textId="77777777" w:rsidR="00D13E06" w:rsidRPr="00F21723" w:rsidRDefault="00D13E06" w:rsidP="00D13E06">
      <w:pPr>
        <w:pStyle w:val="ListParagraph"/>
        <w:numPr>
          <w:ilvl w:val="0"/>
          <w:numId w:val="7"/>
        </w:numPr>
        <w:jc w:val="both"/>
      </w:pPr>
      <w:r w:rsidRPr="00F21723">
        <w:t xml:space="preserve">Managing adaptations to changing conditions </w:t>
      </w:r>
    </w:p>
    <w:p w14:paraId="337B3F69" w14:textId="77777777" w:rsidR="00D13E06" w:rsidRPr="00F21723" w:rsidRDefault="00D13E06" w:rsidP="00D13E06">
      <w:pPr>
        <w:pStyle w:val="ListParagraph"/>
        <w:numPr>
          <w:ilvl w:val="0"/>
          <w:numId w:val="7"/>
        </w:numPr>
        <w:jc w:val="both"/>
      </w:pPr>
      <w:r w:rsidRPr="00F21723">
        <w:t>Ensuring the flow of information between the tenderer and GIZ</w:t>
      </w:r>
    </w:p>
    <w:p w14:paraId="1A3C6FEB" w14:textId="77777777" w:rsidR="00D13E06" w:rsidRDefault="00D13E06" w:rsidP="00D13E06">
      <w:pPr>
        <w:pStyle w:val="ListParagraph"/>
        <w:numPr>
          <w:ilvl w:val="0"/>
          <w:numId w:val="7"/>
        </w:numPr>
        <w:jc w:val="both"/>
      </w:pPr>
      <w:r w:rsidRPr="00F21723">
        <w:t>Assuming personnel responsibility for the contractor’s experts</w:t>
      </w:r>
    </w:p>
    <w:p w14:paraId="1B9E5CDF" w14:textId="77777777" w:rsidR="00D13E06" w:rsidRPr="00F21723" w:rsidRDefault="00D13E06" w:rsidP="00D13E06">
      <w:pPr>
        <w:pStyle w:val="ListParagraph"/>
        <w:numPr>
          <w:ilvl w:val="0"/>
          <w:numId w:val="7"/>
        </w:numPr>
        <w:jc w:val="both"/>
      </w:pPr>
      <w:r w:rsidRPr="00F21723">
        <w:t>Process-oriented steering for implementation of the commission</w:t>
      </w:r>
    </w:p>
    <w:p w14:paraId="255D89F7" w14:textId="77777777" w:rsidR="00D13E06" w:rsidRPr="005F58B0" w:rsidRDefault="00D13E06" w:rsidP="00D13E06">
      <w:pPr>
        <w:pStyle w:val="ListParagraph"/>
        <w:numPr>
          <w:ilvl w:val="0"/>
          <w:numId w:val="7"/>
        </w:numPr>
        <w:jc w:val="both"/>
        <w:rPr>
          <w:rFonts w:cs="Arial"/>
          <w:lang w:val="en-US"/>
        </w:rPr>
      </w:pPr>
      <w:r w:rsidRPr="00F21723">
        <w:t>Securing the administrative conclusion of the project</w:t>
      </w:r>
    </w:p>
    <w:p w14:paraId="10828FFE" w14:textId="77777777" w:rsidR="00D13E06" w:rsidRPr="005F58B0" w:rsidRDefault="00D13E06" w:rsidP="00D13E06">
      <w:pPr>
        <w:pStyle w:val="ListParagraph"/>
        <w:numPr>
          <w:ilvl w:val="0"/>
          <w:numId w:val="7"/>
        </w:numPr>
        <w:jc w:val="both"/>
        <w:rPr>
          <w:rFonts w:cs="Arial"/>
          <w:lang w:val="en-US"/>
        </w:rPr>
      </w:pPr>
      <w:r w:rsidRPr="005F58B0">
        <w:rPr>
          <w:rFonts w:cs="Arial"/>
          <w:lang w:val="en-US"/>
        </w:rPr>
        <w:t>Embedding ethical and safeguarding protocols (Do No Harm, trauma-informed approaches) and ensuring referral pathways where needed</w:t>
      </w:r>
    </w:p>
    <w:p w14:paraId="7BDAACC8" w14:textId="77777777" w:rsidR="00D13E06" w:rsidRPr="005F58B0" w:rsidRDefault="00D13E06" w:rsidP="00D13E06">
      <w:pPr>
        <w:pStyle w:val="ListParagraph"/>
        <w:numPr>
          <w:ilvl w:val="0"/>
          <w:numId w:val="7"/>
        </w:numPr>
        <w:jc w:val="both"/>
        <w:rPr>
          <w:rFonts w:cs="Arial"/>
          <w:lang w:val="en-US"/>
        </w:rPr>
      </w:pPr>
      <w:r w:rsidRPr="005F58B0">
        <w:rPr>
          <w:rFonts w:cs="Arial"/>
          <w:lang w:val="en-US"/>
        </w:rPr>
        <w:t>Establishing a simple risk register and escalation mechanism to manage delays, data challenges, or contextual changes</w:t>
      </w:r>
    </w:p>
    <w:p w14:paraId="0F2366A0" w14:textId="77777777" w:rsidR="00D13E06" w:rsidRPr="008B34CB" w:rsidRDefault="00D13E06" w:rsidP="00D13E06">
      <w:pPr>
        <w:jc w:val="both"/>
        <w:rPr>
          <w:rFonts w:cs="Arial"/>
          <w:lang w:val="en-US"/>
        </w:rPr>
      </w:pPr>
      <w:r w:rsidRPr="008B34CB">
        <w:rPr>
          <w:rFonts w:cs="Arial"/>
          <w:lang w:val="en-US"/>
        </w:rPr>
        <w:t>The described project management and backstopping measures shall be included in the contractor’s fee calculations as per GIZ administrative and financial regulations.</w:t>
      </w:r>
    </w:p>
    <w:p w14:paraId="5C24C63D" w14:textId="77777777" w:rsidR="00D13E06" w:rsidRPr="008B34CB" w:rsidRDefault="00D13E06" w:rsidP="00D13E06">
      <w:pPr>
        <w:jc w:val="both"/>
        <w:rPr>
          <w:rFonts w:cs="Arial"/>
          <w:lang w:val="uk-UA"/>
        </w:rPr>
      </w:pPr>
      <w:r w:rsidRPr="008B34CB">
        <w:rPr>
          <w:rFonts w:cs="Arial"/>
          <w:lang w:val="en-US"/>
        </w:rPr>
        <w:t xml:space="preserve">Throughout the project phases (preparatory, research, analytical, and final) the contractor shall ensure close communication with GIZ and other partners, timely submission of deliverables, and responsiveness to feedback from the commissioning party and the </w:t>
      </w:r>
      <w:r>
        <w:rPr>
          <w:rFonts w:cs="Arial"/>
          <w:lang w:val="en-US"/>
        </w:rPr>
        <w:t>W</w:t>
      </w:r>
      <w:r w:rsidRPr="008B34CB">
        <w:rPr>
          <w:rFonts w:cs="Arial"/>
          <w:lang w:val="en-US"/>
        </w:rPr>
        <w:t xml:space="preserve">orking </w:t>
      </w:r>
      <w:r>
        <w:rPr>
          <w:rFonts w:cs="Arial"/>
          <w:lang w:val="en-US"/>
        </w:rPr>
        <w:t>G</w:t>
      </w:r>
      <w:r w:rsidRPr="008B34CB">
        <w:rPr>
          <w:rFonts w:cs="Arial"/>
          <w:lang w:val="en-US"/>
        </w:rPr>
        <w:t>roup.</w:t>
      </w:r>
      <w:r w:rsidRPr="008B34CB">
        <w:rPr>
          <w:rFonts w:cs="Arial"/>
        </w:rPr>
        <w:t xml:space="preserve"> </w:t>
      </w:r>
    </w:p>
    <w:p w14:paraId="09D60242" w14:textId="77777777" w:rsidR="00D13E06" w:rsidRPr="008C7538" w:rsidRDefault="00D13E06" w:rsidP="00D13E06">
      <w:pPr>
        <w:pStyle w:val="Heading2"/>
        <w:jc w:val="both"/>
        <w:rPr>
          <w:rFonts w:ascii="Arial" w:hAnsi="Arial" w:cs="Arial"/>
          <w:b/>
          <w:bCs/>
          <w:color w:val="000000" w:themeColor="text1"/>
          <w:sz w:val="22"/>
          <w:szCs w:val="22"/>
        </w:rPr>
      </w:pPr>
      <w:bookmarkStart w:id="47" w:name="_Toc119493826"/>
      <w:bookmarkStart w:id="48" w:name="_Toc126094241"/>
      <w:r w:rsidRPr="008C7538">
        <w:rPr>
          <w:rFonts w:ascii="Arial" w:hAnsi="Arial" w:cs="Arial"/>
          <w:b/>
          <w:bCs/>
          <w:color w:val="000000" w:themeColor="text1"/>
          <w:sz w:val="22"/>
          <w:szCs w:val="22"/>
        </w:rPr>
        <w:t>Further requirements (1.7)</w:t>
      </w:r>
      <w:bookmarkEnd w:id="47"/>
      <w:bookmarkEnd w:id="48"/>
    </w:p>
    <w:p w14:paraId="72214742" w14:textId="77777777" w:rsidR="00D13E06" w:rsidRPr="008B34CB" w:rsidRDefault="00D13E06" w:rsidP="00D13E06">
      <w:pPr>
        <w:jc w:val="both"/>
        <w:rPr>
          <w:rFonts w:cs="Arial"/>
          <w:lang w:val="en-US"/>
        </w:rPr>
      </w:pPr>
      <w:r w:rsidRPr="008B34CB">
        <w:rPr>
          <w:rFonts w:cs="Arial"/>
          <w:lang w:val="en-US"/>
        </w:rPr>
        <w:t xml:space="preserve">The contractor shall ensure that the research and monitoring fully incorporate gender sensitivity principles throughout all phases of the study. This includes systematic consideration of gender differences in access to and quality of psychological services for veterans, their families, and relatives of fallen soldiers. The tenderer must apply gender-sensitive data collection and analysis methods, disaggregating all relevant indicators by gender </w:t>
      </w:r>
      <w:r w:rsidRPr="008B34CB">
        <w:rPr>
          <w:rFonts w:cs="Arial"/>
        </w:rPr>
        <w:t xml:space="preserve">and other relevant variables such as age, disability status, geographic location, displacement status, and socio-economic background </w:t>
      </w:r>
      <w:r w:rsidRPr="008B34CB">
        <w:rPr>
          <w:rFonts w:cs="Arial"/>
          <w:lang w:val="en-US"/>
        </w:rPr>
        <w:t>to detect potential disparities.</w:t>
      </w:r>
    </w:p>
    <w:p w14:paraId="01B7B268" w14:textId="77777777" w:rsidR="00D13E06" w:rsidRPr="008B34CB" w:rsidRDefault="00D13E06" w:rsidP="00D13E06">
      <w:pPr>
        <w:jc w:val="both"/>
        <w:rPr>
          <w:rFonts w:cs="Arial"/>
          <w:lang w:val="en-US"/>
        </w:rPr>
      </w:pPr>
      <w:r w:rsidRPr="008B34CB">
        <w:rPr>
          <w:rFonts w:cs="Arial"/>
          <w:lang w:val="en-US"/>
        </w:rPr>
        <w:t>Specific attention should be paid to:</w:t>
      </w:r>
    </w:p>
    <w:p w14:paraId="7F43E3F8" w14:textId="77777777" w:rsidR="00D13E06" w:rsidRPr="008B34CB" w:rsidRDefault="00D13E06" w:rsidP="00D13E06">
      <w:pPr>
        <w:numPr>
          <w:ilvl w:val="0"/>
          <w:numId w:val="5"/>
        </w:numPr>
        <w:jc w:val="both"/>
        <w:rPr>
          <w:rFonts w:cs="Arial"/>
          <w:lang w:val="en-US"/>
        </w:rPr>
      </w:pPr>
      <w:r w:rsidRPr="008B34CB">
        <w:rPr>
          <w:rFonts w:cs="Arial"/>
          <w:lang w:val="en-US"/>
        </w:rPr>
        <w:t xml:space="preserve">Identifying barriers faced disproportionately by women veterans in accessing MHPSS services, including social, cultural, and institutional factors, </w:t>
      </w:r>
      <w:r w:rsidRPr="008B34CB">
        <w:rPr>
          <w:rFonts w:cs="Arial"/>
        </w:rPr>
        <w:t>as well as compounded challenges faced by women with disabilities, widows, LGBTQ+ veterans, and those living in rural areas.</w:t>
      </w:r>
    </w:p>
    <w:p w14:paraId="6A8D9708" w14:textId="77777777" w:rsidR="00D13E06" w:rsidRPr="008B34CB" w:rsidRDefault="00D13E06" w:rsidP="00D13E06">
      <w:pPr>
        <w:numPr>
          <w:ilvl w:val="0"/>
          <w:numId w:val="5"/>
        </w:numPr>
        <w:jc w:val="both"/>
        <w:rPr>
          <w:rFonts w:cs="Arial"/>
          <w:lang w:val="en-US"/>
        </w:rPr>
      </w:pPr>
      <w:r w:rsidRPr="008B34CB">
        <w:rPr>
          <w:rFonts w:cs="Arial"/>
          <w:lang w:val="en-US"/>
        </w:rPr>
        <w:t xml:space="preserve">Assessing differences in mental health outcomes and service satisfaction between genders, </w:t>
      </w:r>
      <w:r w:rsidRPr="008B34CB">
        <w:rPr>
          <w:rFonts w:cs="Arial"/>
        </w:rPr>
        <w:t xml:space="preserve">while ensuring that gender-specific and intersectional indicators (e.g., % of women veterans reporting stigma, % of widows accessing grief </w:t>
      </w:r>
      <w:proofErr w:type="spellStart"/>
      <w:r w:rsidRPr="008B34CB">
        <w:rPr>
          <w:rFonts w:cs="Arial"/>
        </w:rPr>
        <w:t>counseling</w:t>
      </w:r>
      <w:proofErr w:type="spellEnd"/>
      <w:r w:rsidRPr="008B34CB">
        <w:rPr>
          <w:rFonts w:cs="Arial"/>
        </w:rPr>
        <w:t>, % of men accessing family therapy) are systematically tracked.</w:t>
      </w:r>
    </w:p>
    <w:p w14:paraId="54E7FB13" w14:textId="77777777" w:rsidR="00D13E06" w:rsidRPr="008B34CB" w:rsidRDefault="00D13E06" w:rsidP="00D13E06">
      <w:pPr>
        <w:numPr>
          <w:ilvl w:val="0"/>
          <w:numId w:val="5"/>
        </w:numPr>
        <w:jc w:val="both"/>
        <w:rPr>
          <w:rFonts w:cs="Arial"/>
          <w:lang w:val="en-US"/>
        </w:rPr>
      </w:pPr>
      <w:r w:rsidRPr="008B34CB">
        <w:rPr>
          <w:rFonts w:cs="Arial"/>
          <w:lang w:val="en-US"/>
        </w:rPr>
        <w:t>Embedding ethical safeguards to protect participants, including confidentiality protocols, informed consent processes sensitive to gendered risks, and training of enumerators in Do No Harm and survivor-centered approaches.</w:t>
      </w:r>
    </w:p>
    <w:p w14:paraId="6297FAB1" w14:textId="77777777" w:rsidR="00D13E06" w:rsidRPr="008B34CB" w:rsidRDefault="00D13E06" w:rsidP="00D13E06">
      <w:pPr>
        <w:numPr>
          <w:ilvl w:val="0"/>
          <w:numId w:val="5"/>
        </w:numPr>
        <w:jc w:val="both"/>
        <w:rPr>
          <w:rFonts w:cs="Arial"/>
          <w:lang w:val="en-US"/>
        </w:rPr>
      </w:pPr>
      <w:r w:rsidRPr="008B34CB">
        <w:rPr>
          <w:rFonts w:cs="Arial"/>
          <w:lang w:val="en-US"/>
        </w:rPr>
        <w:lastRenderedPageBreak/>
        <w:t xml:space="preserve">Ensuring that all qualitative research tools (interviews, surveys) incorporate gender-responsive language and approaches </w:t>
      </w:r>
      <w:r w:rsidRPr="008B34CB">
        <w:rPr>
          <w:rFonts w:cs="Arial"/>
        </w:rPr>
        <w:t>including the use of women-only focus groups, safe spaces, and trauma-informed facilitation methods</w:t>
      </w:r>
    </w:p>
    <w:p w14:paraId="7B793CA0" w14:textId="77777777" w:rsidR="00D13E06" w:rsidRPr="008B34CB" w:rsidRDefault="00D13E06" w:rsidP="00D13E06">
      <w:pPr>
        <w:numPr>
          <w:ilvl w:val="0"/>
          <w:numId w:val="5"/>
        </w:numPr>
        <w:jc w:val="both"/>
        <w:rPr>
          <w:rFonts w:cs="Arial"/>
          <w:lang w:val="en-US"/>
        </w:rPr>
      </w:pPr>
      <w:r w:rsidRPr="008B34CB">
        <w:rPr>
          <w:rFonts w:cs="Arial"/>
          <w:lang w:val="en-US"/>
        </w:rPr>
        <w:t>Reflecting gender balance in the composition of experts conducting fieldwork and interviews where feasible</w:t>
      </w:r>
      <w:r>
        <w:rPr>
          <w:rFonts w:cs="Arial"/>
          <w:lang w:val="en-US"/>
        </w:rPr>
        <w:t xml:space="preserve"> </w:t>
      </w:r>
      <w:r w:rsidRPr="008B34CB">
        <w:rPr>
          <w:rFonts w:cs="Arial"/>
          <w:lang w:val="en-US"/>
        </w:rPr>
        <w:t>and designating a clear gender focal point within the contractor team responsible for ensuring compliance with gender-sensitive standards.</w:t>
      </w:r>
    </w:p>
    <w:p w14:paraId="7517CEA4" w14:textId="77777777" w:rsidR="00D13E06" w:rsidRPr="008B34CB" w:rsidRDefault="00D13E06" w:rsidP="00D13E06">
      <w:pPr>
        <w:numPr>
          <w:ilvl w:val="0"/>
          <w:numId w:val="5"/>
        </w:numPr>
        <w:jc w:val="both"/>
        <w:rPr>
          <w:rFonts w:cs="Arial"/>
          <w:lang w:val="en-US"/>
        </w:rPr>
      </w:pPr>
      <w:r w:rsidRPr="008B34CB">
        <w:rPr>
          <w:rFonts w:cs="Arial"/>
          <w:lang w:val="en-US"/>
        </w:rPr>
        <w:t>Providing recommendations to promote gender equality and inclusivity in psychological support services, aligned with international best practices and Ukraine’s gender policies.</w:t>
      </w:r>
    </w:p>
    <w:p w14:paraId="2D5F67FC" w14:textId="77777777" w:rsidR="00D13E06" w:rsidRPr="008B34CB" w:rsidRDefault="00D13E06" w:rsidP="00D13E06">
      <w:pPr>
        <w:jc w:val="both"/>
        <w:rPr>
          <w:rFonts w:cs="Arial"/>
          <w:lang w:val="en-US"/>
        </w:rPr>
      </w:pPr>
      <w:r w:rsidRPr="008B34CB">
        <w:rPr>
          <w:rFonts w:cs="Arial"/>
          <w:lang w:val="en-US"/>
        </w:rPr>
        <w:t xml:space="preserve">By integrating a gender-sensitive lens, the study will contribute to a tailored and equitable mental health support system, ultimately improving outcomes for all veterans regardless of gender </w:t>
      </w:r>
      <w:r w:rsidRPr="008B34CB">
        <w:rPr>
          <w:rFonts w:cs="Arial"/>
        </w:rPr>
        <w:t>or intersecting identities.</w:t>
      </w:r>
    </w:p>
    <w:p w14:paraId="38E11A44" w14:textId="1FA4A2D7" w:rsidR="0052623A" w:rsidRPr="008C7538" w:rsidRDefault="0052623A" w:rsidP="00A675E0">
      <w:pPr>
        <w:pStyle w:val="ListParagraph"/>
        <w:numPr>
          <w:ilvl w:val="0"/>
          <w:numId w:val="13"/>
        </w:numPr>
        <w:tabs>
          <w:tab w:val="left" w:pos="284"/>
        </w:tabs>
        <w:jc w:val="both"/>
        <w:rPr>
          <w:rStyle w:val="Heading1Char"/>
          <w:rFonts w:ascii="Arial" w:eastAsiaTheme="minorHAnsi" w:hAnsi="Arial" w:cs="Arial"/>
          <w:b/>
          <w:bCs/>
          <w:color w:val="000000" w:themeColor="text1"/>
          <w:sz w:val="22"/>
          <w:szCs w:val="22"/>
        </w:rPr>
      </w:pPr>
      <w:r w:rsidRPr="001E312E">
        <w:rPr>
          <w:rStyle w:val="Heading1Char"/>
          <w:rFonts w:ascii="Arial" w:hAnsi="Arial" w:cs="Arial"/>
          <w:b/>
          <w:bCs/>
          <w:color w:val="000000" w:themeColor="text1"/>
          <w:sz w:val="22"/>
          <w:szCs w:val="22"/>
        </w:rPr>
        <w:t>Personnel concept</w:t>
      </w:r>
      <w:bookmarkEnd w:id="35"/>
      <w:bookmarkEnd w:id="36"/>
      <w:bookmarkEnd w:id="37"/>
      <w:bookmarkEnd w:id="38"/>
      <w:bookmarkEnd w:id="39"/>
      <w:r w:rsidRPr="001E312E">
        <w:rPr>
          <w:rStyle w:val="Heading1Char"/>
          <w:rFonts w:ascii="Arial" w:hAnsi="Arial" w:cs="Arial"/>
          <w:b/>
          <w:bCs/>
          <w:color w:val="000000" w:themeColor="text1"/>
          <w:sz w:val="22"/>
          <w:szCs w:val="22"/>
        </w:rPr>
        <w:t xml:space="preserve"> (proposed staff) </w:t>
      </w:r>
    </w:p>
    <w:p w14:paraId="0A07DDC9" w14:textId="2762B773" w:rsidR="008C7538" w:rsidRDefault="008C7538" w:rsidP="006613EE">
      <w:pPr>
        <w:tabs>
          <w:tab w:val="left" w:pos="284"/>
        </w:tabs>
        <w:jc w:val="both"/>
        <w:rPr>
          <w:rStyle w:val="Heading1Char"/>
          <w:rFonts w:ascii="Arial" w:eastAsiaTheme="minorHAnsi" w:hAnsi="Arial" w:cs="Arial"/>
          <w:color w:val="000000" w:themeColor="text1"/>
          <w:sz w:val="22"/>
          <w:szCs w:val="22"/>
        </w:rPr>
      </w:pPr>
      <w:r w:rsidRPr="008C7538">
        <w:rPr>
          <w:rStyle w:val="Heading1Char"/>
          <w:rFonts w:ascii="Arial" w:eastAsiaTheme="minorHAnsi" w:hAnsi="Arial" w:cs="Arial"/>
          <w:color w:val="000000" w:themeColor="text1"/>
          <w:sz w:val="22"/>
          <w:szCs w:val="22"/>
        </w:rPr>
        <w:t>The Contractor is required to provide personnel who are suited to filling the positions described, on the basis of their CVs (see Chapter 10), the range of tasks involved and the required qualifications.</w:t>
      </w:r>
    </w:p>
    <w:p w14:paraId="35EE4284" w14:textId="77777777" w:rsidR="008C7538" w:rsidRPr="00E4198A" w:rsidRDefault="008C7538" w:rsidP="006613EE">
      <w:pPr>
        <w:jc w:val="both"/>
        <w:rPr>
          <w:rFonts w:cs="Arial"/>
          <w:lang w:val="en-US"/>
        </w:rPr>
      </w:pPr>
      <w:r w:rsidRPr="00E4198A">
        <w:rPr>
          <w:rFonts w:cs="Arial"/>
          <w:lang w:val="en-US"/>
        </w:rPr>
        <w:t>The personnel must be provided for all positions, otherwise, the bid will be disqualified. Each expert can hold only one position, multiple position holding is not permitted. </w:t>
      </w:r>
    </w:p>
    <w:p w14:paraId="758A54B1" w14:textId="77777777" w:rsidR="008C7538" w:rsidRPr="001261F8" w:rsidRDefault="008C7538" w:rsidP="006613EE">
      <w:pPr>
        <w:jc w:val="both"/>
      </w:pPr>
      <w:r>
        <w:t>The below specified qualifications represent the requirements to reach the maximum number of points in the technical assessment.</w:t>
      </w:r>
    </w:p>
    <w:p w14:paraId="2EB97EA4" w14:textId="39BD8AE5" w:rsidR="0052623A" w:rsidRPr="008B34CB" w:rsidRDefault="0052623A" w:rsidP="006613EE">
      <w:pPr>
        <w:tabs>
          <w:tab w:val="left" w:pos="284"/>
        </w:tabs>
        <w:jc w:val="both"/>
        <w:rPr>
          <w:rFonts w:cs="Arial"/>
          <w:b/>
          <w:bCs/>
          <w:i/>
          <w:iCs/>
          <w:lang w:val="en-US"/>
        </w:rPr>
      </w:pPr>
      <w:r w:rsidRPr="008B34CB">
        <w:rPr>
          <w:rFonts w:cs="Arial"/>
          <w:b/>
          <w:bCs/>
          <w:i/>
          <w:iCs/>
        </w:rPr>
        <w:t>Team Leader / Project Director</w:t>
      </w:r>
      <w:r w:rsidRPr="008B34CB">
        <w:rPr>
          <w:rFonts w:cs="Arial"/>
          <w:b/>
          <w:bCs/>
          <w:i/>
          <w:iCs/>
          <w:lang w:val="en-US"/>
        </w:rPr>
        <w:t> </w:t>
      </w:r>
    </w:p>
    <w:p w14:paraId="1D3C2E8D" w14:textId="77777777" w:rsidR="0052623A" w:rsidRPr="008B34CB" w:rsidRDefault="0052623A" w:rsidP="006613EE">
      <w:pPr>
        <w:tabs>
          <w:tab w:val="left" w:pos="284"/>
        </w:tabs>
        <w:jc w:val="both"/>
        <w:rPr>
          <w:rFonts w:cs="Arial"/>
          <w:lang w:val="en-US"/>
        </w:rPr>
      </w:pPr>
      <w:r w:rsidRPr="008B34CB">
        <w:rPr>
          <w:rFonts w:cs="Arial"/>
        </w:rPr>
        <w:t>Role: Overall strategic, technical, and contractual lead of the assignment.</w:t>
      </w:r>
      <w:r w:rsidRPr="008B34CB">
        <w:rPr>
          <w:rFonts w:cs="Arial"/>
          <w:lang w:val="en-US"/>
        </w:rPr>
        <w:t> </w:t>
      </w:r>
    </w:p>
    <w:p w14:paraId="626F5CB0" w14:textId="77777777" w:rsidR="00C67FA7" w:rsidRPr="001261F8" w:rsidRDefault="00C67FA7" w:rsidP="006613EE">
      <w:pPr>
        <w:pStyle w:val="ZwischenberschriftohneAbstand"/>
        <w:jc w:val="both"/>
        <w:rPr>
          <w:u w:val="single"/>
        </w:rPr>
      </w:pPr>
      <w:r>
        <w:rPr>
          <w:u w:val="single"/>
        </w:rPr>
        <w:t>Tasks of the team leader</w:t>
      </w:r>
    </w:p>
    <w:p w14:paraId="300307FE" w14:textId="77777777" w:rsidR="0052623A" w:rsidRPr="00D94ED6" w:rsidRDefault="0052623A" w:rsidP="00A675E0">
      <w:pPr>
        <w:pStyle w:val="ListParagraph"/>
        <w:numPr>
          <w:ilvl w:val="0"/>
          <w:numId w:val="12"/>
        </w:numPr>
        <w:tabs>
          <w:tab w:val="clear" w:pos="720"/>
        </w:tabs>
        <w:ind w:left="357" w:hanging="357"/>
        <w:jc w:val="both"/>
      </w:pPr>
      <w:r w:rsidRPr="00D94ED6">
        <w:t>Overall responsibility for delivery of the research project, ensuring quality assurance and adherence to timelines and </w:t>
      </w:r>
      <w:proofErr w:type="spellStart"/>
      <w:r w:rsidRPr="00D94ED6">
        <w:t>ToR</w:t>
      </w:r>
      <w:proofErr w:type="spellEnd"/>
      <w:r w:rsidRPr="00D94ED6">
        <w:t>. </w:t>
      </w:r>
    </w:p>
    <w:p w14:paraId="7F567782" w14:textId="77777777" w:rsidR="0052623A" w:rsidRPr="00D94ED6" w:rsidRDefault="0052623A" w:rsidP="00A675E0">
      <w:pPr>
        <w:pStyle w:val="ListParagraph"/>
        <w:numPr>
          <w:ilvl w:val="0"/>
          <w:numId w:val="12"/>
        </w:numPr>
        <w:tabs>
          <w:tab w:val="clear" w:pos="720"/>
        </w:tabs>
        <w:ind w:left="357" w:hanging="357"/>
        <w:jc w:val="both"/>
      </w:pPr>
      <w:r w:rsidRPr="00D94ED6">
        <w:t>Strategic leadership and oversight of all analytical outputs and recommendations. </w:t>
      </w:r>
    </w:p>
    <w:p w14:paraId="3333A712" w14:textId="77777777" w:rsidR="0052623A" w:rsidRPr="00D94ED6" w:rsidRDefault="0052623A" w:rsidP="00A675E0">
      <w:pPr>
        <w:pStyle w:val="ListParagraph"/>
        <w:numPr>
          <w:ilvl w:val="0"/>
          <w:numId w:val="12"/>
        </w:numPr>
        <w:tabs>
          <w:tab w:val="clear" w:pos="720"/>
        </w:tabs>
        <w:ind w:left="357" w:hanging="357"/>
        <w:jc w:val="both"/>
      </w:pPr>
      <w:r w:rsidRPr="00D94ED6">
        <w:t>Coordination and communication with GIZ, Ministry of Veterans Affairs, Coordination Centre for Mental Health, and other stakeholders. </w:t>
      </w:r>
    </w:p>
    <w:p w14:paraId="5F9D264B" w14:textId="77777777" w:rsidR="0052623A" w:rsidRPr="00D94ED6" w:rsidRDefault="0052623A" w:rsidP="00A675E0">
      <w:pPr>
        <w:pStyle w:val="ListParagraph"/>
        <w:numPr>
          <w:ilvl w:val="0"/>
          <w:numId w:val="12"/>
        </w:numPr>
        <w:tabs>
          <w:tab w:val="clear" w:pos="720"/>
        </w:tabs>
        <w:ind w:left="357" w:hanging="357"/>
        <w:jc w:val="both"/>
      </w:pPr>
      <w:r w:rsidRPr="00D94ED6">
        <w:t>Personnel management and steering of the expert team and short-term experts. </w:t>
      </w:r>
    </w:p>
    <w:p w14:paraId="2AD2F366" w14:textId="77777777" w:rsidR="0052623A" w:rsidRPr="00D94ED6" w:rsidRDefault="0052623A" w:rsidP="00A675E0">
      <w:pPr>
        <w:pStyle w:val="ListParagraph"/>
        <w:numPr>
          <w:ilvl w:val="0"/>
          <w:numId w:val="12"/>
        </w:numPr>
        <w:tabs>
          <w:tab w:val="clear" w:pos="720"/>
        </w:tabs>
        <w:ind w:left="357" w:hanging="357"/>
        <w:jc w:val="both"/>
      </w:pPr>
      <w:r w:rsidRPr="00D94ED6">
        <w:t>Ensure alignment with national policies, reform priorities, and international standards. </w:t>
      </w:r>
    </w:p>
    <w:p w14:paraId="79D055F6" w14:textId="77777777" w:rsidR="0052623A" w:rsidRPr="00D94ED6" w:rsidRDefault="0052623A" w:rsidP="00A675E0">
      <w:pPr>
        <w:pStyle w:val="ListParagraph"/>
        <w:numPr>
          <w:ilvl w:val="0"/>
          <w:numId w:val="12"/>
        </w:numPr>
        <w:tabs>
          <w:tab w:val="clear" w:pos="720"/>
        </w:tabs>
        <w:ind w:left="357" w:hanging="357"/>
        <w:jc w:val="both"/>
      </w:pPr>
      <w:r w:rsidRPr="00D94ED6">
        <w:t>Lead reporting, stakeholder consultations, and presentation of findings to Working Group. </w:t>
      </w:r>
    </w:p>
    <w:p w14:paraId="487EAA44" w14:textId="77777777" w:rsidR="0052623A" w:rsidRPr="00D94ED6" w:rsidRDefault="0052623A" w:rsidP="00A675E0">
      <w:pPr>
        <w:pStyle w:val="ListParagraph"/>
        <w:numPr>
          <w:ilvl w:val="0"/>
          <w:numId w:val="12"/>
        </w:numPr>
        <w:tabs>
          <w:tab w:val="clear" w:pos="720"/>
        </w:tabs>
        <w:ind w:left="357" w:hanging="357"/>
        <w:jc w:val="both"/>
      </w:pPr>
      <w:r w:rsidRPr="00D94ED6">
        <w:t>Ensure translation of analytical findings into actionable policy recommendations and implementation roadmap. </w:t>
      </w:r>
    </w:p>
    <w:p w14:paraId="2C9F3EC8" w14:textId="6967017A" w:rsidR="003E5891" w:rsidRDefault="00C67FA7" w:rsidP="000554D4">
      <w:pPr>
        <w:tabs>
          <w:tab w:val="left" w:pos="284"/>
        </w:tabs>
        <w:spacing w:after="0"/>
        <w:jc w:val="both"/>
        <w:rPr>
          <w:u w:val="single"/>
        </w:rPr>
      </w:pPr>
      <w:r>
        <w:rPr>
          <w:u w:val="single"/>
        </w:rPr>
        <w:t>Qualifications of the team leader</w:t>
      </w:r>
    </w:p>
    <w:p w14:paraId="497C8A40" w14:textId="522C2440" w:rsidR="001C710E" w:rsidRPr="006C2597" w:rsidRDefault="001C710E" w:rsidP="00D531FE">
      <w:pPr>
        <w:pStyle w:val="ListParagraph"/>
        <w:numPr>
          <w:ilvl w:val="0"/>
          <w:numId w:val="24"/>
        </w:numPr>
        <w:jc w:val="both"/>
        <w:rPr>
          <w:i/>
          <w:iCs/>
        </w:rPr>
      </w:pPr>
      <w:r w:rsidRPr="00E25618">
        <w:t>Education/training (2.</w:t>
      </w:r>
      <w:r w:rsidRPr="006C2597">
        <w:t xml:space="preserve">1.1): </w:t>
      </w:r>
      <w:r w:rsidR="00C1577D" w:rsidRPr="006C2597">
        <w:rPr>
          <w:rStyle w:val="ZulschenderTextZchn"/>
          <w:color w:val="auto"/>
        </w:rPr>
        <w:fldChar w:fldCharType="begin">
          <w:ffData>
            <w:name w:val=""/>
            <w:enabled/>
            <w:calcOnExit w:val="0"/>
            <w:textInput>
              <w:default w:val="Master's degree"/>
            </w:textInput>
          </w:ffData>
        </w:fldChar>
      </w:r>
      <w:r w:rsidR="00C1577D" w:rsidRPr="006C2597">
        <w:rPr>
          <w:rStyle w:val="ZulschenderTextZchn"/>
          <w:color w:val="auto"/>
        </w:rPr>
        <w:instrText xml:space="preserve"> FORMTEXT </w:instrText>
      </w:r>
      <w:r w:rsidR="00C1577D" w:rsidRPr="006C2597">
        <w:rPr>
          <w:rStyle w:val="ZulschenderTextZchn"/>
          <w:color w:val="auto"/>
        </w:rPr>
      </w:r>
      <w:r w:rsidR="00C1577D" w:rsidRPr="006C2597">
        <w:rPr>
          <w:rStyle w:val="ZulschenderTextZchn"/>
          <w:color w:val="auto"/>
        </w:rPr>
        <w:fldChar w:fldCharType="separate"/>
      </w:r>
      <w:r w:rsidR="00C1577D" w:rsidRPr="006C2597">
        <w:rPr>
          <w:rStyle w:val="ZulschenderTextZchn"/>
          <w:noProof/>
          <w:color w:val="auto"/>
        </w:rPr>
        <w:t>Master's degree</w:t>
      </w:r>
      <w:r w:rsidR="00C1577D" w:rsidRPr="006C2597">
        <w:rPr>
          <w:rStyle w:val="ZulschenderTextZchn"/>
          <w:color w:val="auto"/>
        </w:rPr>
        <w:fldChar w:fldCharType="end"/>
      </w:r>
      <w:r w:rsidRPr="006C2597">
        <w:t xml:space="preserve"> in </w:t>
      </w:r>
      <w:r w:rsidRPr="006C2597">
        <w:rPr>
          <w:rFonts w:eastAsia="Arial" w:cs="Arial"/>
          <w:lang w:val="en-US"/>
        </w:rPr>
        <w:t xml:space="preserve">Psychology, Social Sciences, Economics, Law, Public Health, Public Policy, or related field relevant to the assignment. </w:t>
      </w:r>
    </w:p>
    <w:p w14:paraId="49D08633" w14:textId="78C9BC22" w:rsidR="001C710E" w:rsidRPr="006C2597" w:rsidRDefault="001C710E" w:rsidP="00D531FE">
      <w:pPr>
        <w:pStyle w:val="ListParagraph"/>
        <w:numPr>
          <w:ilvl w:val="0"/>
          <w:numId w:val="24"/>
        </w:numPr>
        <w:jc w:val="both"/>
      </w:pPr>
      <w:r w:rsidRPr="006C2597">
        <w:t xml:space="preserve">Language (2.1.2): </w:t>
      </w:r>
      <w:bookmarkStart w:id="49" w:name="_Hlk113025665"/>
      <w:sdt>
        <w:sdtPr>
          <w:alias w:val="Course levels A1–C2"/>
          <w:tag w:val="Course levels A1–C2"/>
          <w:id w:val="-2083675512"/>
          <w:placeholder>
            <w:docPart w:val="868DC1EAB5464CC99D5D7CE9C9EC14D9"/>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6246A9" w:rsidRPr="006C2597">
            <w:t>C2</w:t>
          </w:r>
        </w:sdtContent>
      </w:sdt>
      <w:r w:rsidRPr="006C2597">
        <w:t>-level language proficiency</w:t>
      </w:r>
      <w:r w:rsidRPr="006C2597">
        <w:rPr>
          <w:rStyle w:val="ZulschenderTextZchn"/>
          <w:color w:val="auto"/>
        </w:rPr>
        <w:t xml:space="preserve"> </w:t>
      </w:r>
      <w:r w:rsidRPr="006C2597">
        <w:t xml:space="preserve">in </w:t>
      </w:r>
      <w:r w:rsidR="006246A9" w:rsidRPr="006C2597">
        <w:rPr>
          <w:rStyle w:val="ZulschenderTextZchn"/>
          <w:color w:val="auto"/>
        </w:rPr>
        <w:t>Ukrainian</w:t>
      </w:r>
      <w:r w:rsidR="00D16B5A" w:rsidRPr="006C2597">
        <w:rPr>
          <w:rStyle w:val="ZulschenderTextZchn"/>
          <w:color w:val="auto"/>
        </w:rPr>
        <w:t xml:space="preserve"> (max. 5 points)</w:t>
      </w:r>
      <w:r w:rsidR="006246A9" w:rsidRPr="006C2597">
        <w:rPr>
          <w:rStyle w:val="ZulschenderTextZchn"/>
          <w:color w:val="auto"/>
        </w:rPr>
        <w:t xml:space="preserve">;  </w:t>
      </w:r>
      <w:sdt>
        <w:sdtPr>
          <w:alias w:val="Course levels A1–C2"/>
          <w:tag w:val="Course levels A1–C2"/>
          <w:id w:val="1278444110"/>
          <w:placeholder>
            <w:docPart w:val="5480522A1B1D4173821701F6996F52CC"/>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6246A9" w:rsidRPr="006C2597">
            <w:t>C1</w:t>
          </w:r>
        </w:sdtContent>
      </w:sdt>
      <w:r w:rsidR="006246A9" w:rsidRPr="006C2597">
        <w:t>-level language proficiency</w:t>
      </w:r>
      <w:r w:rsidR="006246A9" w:rsidRPr="006C2597">
        <w:rPr>
          <w:rStyle w:val="ZulschenderTextZchn"/>
          <w:color w:val="auto"/>
        </w:rPr>
        <w:t xml:space="preserve"> </w:t>
      </w:r>
      <w:r w:rsidR="006246A9" w:rsidRPr="006C2597">
        <w:t xml:space="preserve">in </w:t>
      </w:r>
      <w:r w:rsidR="006246A9" w:rsidRPr="006C2597">
        <w:rPr>
          <w:rStyle w:val="ZulschenderTextZchn"/>
          <w:color w:val="auto"/>
        </w:rPr>
        <w:t>English</w:t>
      </w:r>
      <w:r w:rsidR="00D16B5A" w:rsidRPr="006C2597">
        <w:rPr>
          <w:rStyle w:val="ZulschenderTextZchn"/>
          <w:color w:val="auto"/>
        </w:rPr>
        <w:t xml:space="preserve"> (max. 5 points)</w:t>
      </w:r>
      <w:r w:rsidR="006246A9" w:rsidRPr="006C2597">
        <w:rPr>
          <w:rStyle w:val="ZulschenderTextZchn"/>
          <w:color w:val="auto"/>
        </w:rPr>
        <w:t xml:space="preserve">;  </w:t>
      </w:r>
    </w:p>
    <w:bookmarkEnd w:id="49"/>
    <w:p w14:paraId="5FB94145" w14:textId="1D73CC1E" w:rsidR="001C710E" w:rsidRPr="00E25618" w:rsidRDefault="001C710E" w:rsidP="00D531FE">
      <w:pPr>
        <w:pStyle w:val="ListParagraph"/>
        <w:numPr>
          <w:ilvl w:val="0"/>
          <w:numId w:val="24"/>
        </w:numPr>
        <w:tabs>
          <w:tab w:val="left" w:pos="284"/>
        </w:tabs>
        <w:jc w:val="both"/>
        <w:rPr>
          <w:rFonts w:eastAsia="Arial" w:cs="Arial"/>
          <w:color w:val="000000" w:themeColor="text1"/>
          <w:lang w:val="en-US"/>
        </w:rPr>
      </w:pPr>
      <w:r w:rsidRPr="006C2597">
        <w:t xml:space="preserve">General professional experience (2.1.3): </w:t>
      </w:r>
      <w:r w:rsidR="006246A9" w:rsidRPr="006C2597">
        <w:t>8</w:t>
      </w:r>
      <w:r w:rsidRPr="006C2597">
        <w:t xml:space="preserve"> years </w:t>
      </w:r>
      <w:r w:rsidRPr="00E25618">
        <w:t xml:space="preserve">of professional experience in the </w:t>
      </w:r>
      <w:bookmarkStart w:id="50" w:name="Text33"/>
      <w:r w:rsidR="006246A9" w:rsidRPr="00E25618">
        <w:rPr>
          <w:rFonts w:eastAsia="Arial" w:cs="Arial"/>
          <w:color w:val="000000" w:themeColor="text1"/>
          <w:lang w:val="en-US"/>
        </w:rPr>
        <w:t xml:space="preserve">fields of psychological research, social services, healthcare, MHPSS, veterans’ policy, or related development/humanitarian sectors. </w:t>
      </w:r>
      <w:bookmarkEnd w:id="50"/>
    </w:p>
    <w:p w14:paraId="6109DFBD" w14:textId="4B15243E" w:rsidR="001C710E" w:rsidRPr="00E25618" w:rsidRDefault="001C710E" w:rsidP="00D531FE">
      <w:pPr>
        <w:pStyle w:val="ListParagraph"/>
        <w:numPr>
          <w:ilvl w:val="0"/>
          <w:numId w:val="24"/>
        </w:numPr>
        <w:tabs>
          <w:tab w:val="left" w:pos="284"/>
        </w:tabs>
        <w:jc w:val="both"/>
        <w:rPr>
          <w:rFonts w:eastAsia="Arial" w:cs="Arial"/>
          <w:color w:val="000000" w:themeColor="text1"/>
          <w:lang w:val="en-US"/>
        </w:rPr>
      </w:pPr>
      <w:r w:rsidRPr="00E25618">
        <w:lastRenderedPageBreak/>
        <w:t xml:space="preserve">Specific professional experience (2.1.4): </w:t>
      </w:r>
      <w:r w:rsidR="006246A9" w:rsidRPr="00E25618">
        <w:t>3</w:t>
      </w:r>
      <w:r w:rsidRPr="00E25618">
        <w:t xml:space="preserve"> years in </w:t>
      </w:r>
      <w:r w:rsidR="006246A9" w:rsidRPr="00E25618">
        <w:rPr>
          <w:rFonts w:eastAsia="Arial" w:cs="Arial"/>
          <w:color w:val="000000" w:themeColor="text1"/>
          <w:lang w:val="en-US"/>
        </w:rPr>
        <w:t>designing and implementing research/evaluation projects</w:t>
      </w:r>
      <w:r w:rsidR="003C5B63">
        <w:rPr>
          <w:rFonts w:eastAsia="Arial" w:cs="Arial"/>
          <w:color w:val="000000" w:themeColor="text1"/>
          <w:lang w:val="uk-UA"/>
        </w:rPr>
        <w:t xml:space="preserve"> (</w:t>
      </w:r>
      <w:r w:rsidR="003C5B63">
        <w:rPr>
          <w:rFonts w:eastAsia="Arial" w:cs="Arial"/>
          <w:color w:val="000000" w:themeColor="text1"/>
        </w:rPr>
        <w:t>max. 4 points)</w:t>
      </w:r>
      <w:r w:rsidR="006246A9" w:rsidRPr="00E25618">
        <w:rPr>
          <w:rFonts w:eastAsia="Arial" w:cs="Arial"/>
          <w:color w:val="000000" w:themeColor="text1"/>
          <w:lang w:val="en-US"/>
        </w:rPr>
        <w:t xml:space="preserve"> and 5 years of experience in conducting quality and accessibility assessments of public services in Ukraine, particularly in the fields of MHPSS, social services, and healthcare</w:t>
      </w:r>
      <w:r w:rsidR="003C5B63">
        <w:rPr>
          <w:rFonts w:eastAsia="Arial" w:cs="Arial"/>
          <w:color w:val="000000" w:themeColor="text1"/>
          <w:lang w:val="en-US"/>
        </w:rPr>
        <w:t xml:space="preserve"> (max. 6 points)</w:t>
      </w:r>
      <w:r w:rsidR="006246A9" w:rsidRPr="00E25618">
        <w:rPr>
          <w:rFonts w:eastAsia="Arial" w:cs="Arial"/>
          <w:color w:val="000000" w:themeColor="text1"/>
          <w:lang w:val="en-US"/>
        </w:rPr>
        <w:t xml:space="preserve">. </w:t>
      </w:r>
    </w:p>
    <w:p w14:paraId="52D9302C" w14:textId="422073E6" w:rsidR="001C710E" w:rsidRPr="00E25618" w:rsidRDefault="001C710E" w:rsidP="00D531FE">
      <w:pPr>
        <w:pStyle w:val="ListParagraph"/>
        <w:numPr>
          <w:ilvl w:val="0"/>
          <w:numId w:val="24"/>
        </w:numPr>
        <w:jc w:val="both"/>
      </w:pPr>
      <w:r w:rsidRPr="00E25618">
        <w:t xml:space="preserve">Leadership/management experience (2.1.5): </w:t>
      </w:r>
      <w:r w:rsidR="006246A9" w:rsidRPr="00E25618">
        <w:t>3</w:t>
      </w:r>
      <w:r w:rsidRPr="00E25618">
        <w:t xml:space="preserve"> years of management/leadership experience as project team leader or manager in a company</w:t>
      </w:r>
    </w:p>
    <w:p w14:paraId="7119F201" w14:textId="11FF479A" w:rsidR="001C710E" w:rsidRPr="00E25618" w:rsidRDefault="001C710E" w:rsidP="00D531FE">
      <w:pPr>
        <w:pStyle w:val="ListParagraph"/>
        <w:numPr>
          <w:ilvl w:val="0"/>
          <w:numId w:val="24"/>
        </w:numPr>
        <w:jc w:val="both"/>
      </w:pPr>
      <w:r w:rsidRPr="00E25618">
        <w:t xml:space="preserve">Regional experience (2.1.6): </w:t>
      </w:r>
      <w:r w:rsidR="00E25618" w:rsidRPr="00E25618">
        <w:t>2</w:t>
      </w:r>
      <w:r w:rsidRPr="00E25618">
        <w:t xml:space="preserve"> years of experience in projects in </w:t>
      </w:r>
      <w:r w:rsidR="00E25618" w:rsidRPr="00E25618">
        <w:t>Eastern Europe</w:t>
      </w:r>
      <w:r w:rsidRPr="00E25618">
        <w:t xml:space="preserve">, of which </w:t>
      </w:r>
      <w:r w:rsidR="00D531FE">
        <w:t>1</w:t>
      </w:r>
      <w:r w:rsidRPr="00E25618">
        <w:t xml:space="preserve"> year in projects in </w:t>
      </w:r>
      <w:bookmarkStart w:id="51" w:name="Text36"/>
      <w:r w:rsidR="00E25618" w:rsidRPr="00E25618">
        <w:t>Ukraine</w:t>
      </w:r>
      <w:bookmarkEnd w:id="51"/>
    </w:p>
    <w:p w14:paraId="0B661165" w14:textId="58982358" w:rsidR="001C710E" w:rsidRPr="00E25618" w:rsidRDefault="001C710E" w:rsidP="00D531FE">
      <w:pPr>
        <w:pStyle w:val="ListParagraph"/>
        <w:numPr>
          <w:ilvl w:val="0"/>
          <w:numId w:val="24"/>
        </w:numPr>
        <w:jc w:val="both"/>
      </w:pPr>
      <w:r w:rsidRPr="00E25618">
        <w:t xml:space="preserve">Development cooperation (DC) experience (2.1.7): </w:t>
      </w:r>
      <w:r w:rsidR="00E25618" w:rsidRPr="00E25618">
        <w:t>2</w:t>
      </w:r>
      <w:r w:rsidRPr="00E25618">
        <w:t xml:space="preserve"> years of experience in DC projects</w:t>
      </w:r>
    </w:p>
    <w:p w14:paraId="3D62AFB9" w14:textId="4805E5C4" w:rsidR="00E25618" w:rsidRPr="00E25618" w:rsidRDefault="001C710E" w:rsidP="00D531FE">
      <w:pPr>
        <w:pStyle w:val="ListParagraph"/>
        <w:numPr>
          <w:ilvl w:val="0"/>
          <w:numId w:val="24"/>
        </w:numPr>
        <w:tabs>
          <w:tab w:val="left" w:pos="284"/>
        </w:tabs>
        <w:jc w:val="both"/>
        <w:rPr>
          <w:rFonts w:eastAsia="Arial" w:cs="Arial"/>
          <w:color w:val="000000" w:themeColor="text1"/>
          <w:lang w:val="uk-UA"/>
        </w:rPr>
      </w:pPr>
      <w:r w:rsidRPr="00E25618">
        <w:t xml:space="preserve">Other (2.1.8): </w:t>
      </w:r>
      <w:r w:rsidR="00501A0E">
        <w:rPr>
          <w:rFonts w:eastAsia="Arial" w:cs="Arial"/>
          <w:color w:val="000000" w:themeColor="text1"/>
          <w:lang w:val="en-US"/>
        </w:rPr>
        <w:t>3 years of</w:t>
      </w:r>
      <w:r w:rsidR="00501A0E" w:rsidRPr="00E25618">
        <w:rPr>
          <w:rFonts w:eastAsia="Arial" w:cs="Arial"/>
          <w:color w:val="000000" w:themeColor="text1"/>
          <w:lang w:val="en-US"/>
        </w:rPr>
        <w:t xml:space="preserve"> </w:t>
      </w:r>
      <w:r w:rsidR="00E25618" w:rsidRPr="00E25618">
        <w:rPr>
          <w:rFonts w:eastAsia="Arial" w:cs="Arial"/>
          <w:color w:val="000000" w:themeColor="text1"/>
          <w:lang w:val="en-US"/>
        </w:rPr>
        <w:t xml:space="preserve">experience in qualitative and quantitative analysis, multi-stakeholder coordination with government institutions, NGOs, and international </w:t>
      </w:r>
      <w:proofErr w:type="spellStart"/>
      <w:r w:rsidR="00E25618" w:rsidRPr="00E25618">
        <w:rPr>
          <w:rFonts w:eastAsia="Arial" w:cs="Arial"/>
          <w:color w:val="000000" w:themeColor="text1"/>
          <w:lang w:val="en-US"/>
        </w:rPr>
        <w:t>organisations</w:t>
      </w:r>
      <w:proofErr w:type="spellEnd"/>
      <w:r w:rsidR="00E25618" w:rsidRPr="00E25618">
        <w:rPr>
          <w:rFonts w:eastAsia="Arial" w:cs="Arial"/>
          <w:color w:val="000000" w:themeColor="text1"/>
          <w:lang w:val="en-US"/>
        </w:rPr>
        <w:t>, familiarity with fragile, conflict, or post-conflict environments, and experience in contract management and capacity-building approaches considered an asset.</w:t>
      </w:r>
    </w:p>
    <w:p w14:paraId="65B5FB13" w14:textId="0DFC291F" w:rsidR="001C710E" w:rsidRPr="00F424D4" w:rsidRDefault="001C710E" w:rsidP="00E25618">
      <w:pPr>
        <w:pStyle w:val="ListParagraph"/>
        <w:ind w:left="357"/>
        <w:jc w:val="both"/>
        <w:rPr>
          <w:i/>
        </w:rPr>
      </w:pPr>
    </w:p>
    <w:p w14:paraId="4C252EAD" w14:textId="77777777" w:rsidR="001C710E" w:rsidRDefault="001C710E" w:rsidP="000554D4">
      <w:pPr>
        <w:tabs>
          <w:tab w:val="left" w:pos="284"/>
        </w:tabs>
        <w:spacing w:after="0"/>
        <w:jc w:val="both"/>
        <w:rPr>
          <w:rFonts w:cs="Arial"/>
          <w:lang w:val="uk-UA"/>
        </w:rPr>
      </w:pPr>
    </w:p>
    <w:p w14:paraId="497DA86A" w14:textId="559706FD" w:rsidR="0052623A" w:rsidRPr="008B34CB" w:rsidRDefault="00F6745D" w:rsidP="000554D4">
      <w:pPr>
        <w:tabs>
          <w:tab w:val="left" w:pos="284"/>
        </w:tabs>
        <w:jc w:val="both"/>
        <w:rPr>
          <w:rFonts w:cs="Arial"/>
          <w:b/>
          <w:bCs/>
          <w:i/>
          <w:iCs/>
          <w:lang w:val="en-US"/>
        </w:rPr>
      </w:pPr>
      <w:r>
        <w:rPr>
          <w:rFonts w:cs="Arial"/>
          <w:b/>
          <w:bCs/>
          <w:i/>
          <w:iCs/>
        </w:rPr>
        <w:t>Key expert 1</w:t>
      </w:r>
      <w:r w:rsidR="00C75F1B">
        <w:rPr>
          <w:rFonts w:cs="Arial"/>
          <w:b/>
          <w:bCs/>
          <w:i/>
          <w:iCs/>
        </w:rPr>
        <w:t xml:space="preserve"> / </w:t>
      </w:r>
      <w:r w:rsidR="0052623A" w:rsidRPr="008B34CB">
        <w:rPr>
          <w:rFonts w:cs="Arial"/>
          <w:b/>
          <w:bCs/>
          <w:i/>
          <w:iCs/>
        </w:rPr>
        <w:t>Research and Methodology Expert</w:t>
      </w:r>
    </w:p>
    <w:p w14:paraId="74B2D3EE" w14:textId="77777777" w:rsidR="0052623A" w:rsidRPr="008B34CB" w:rsidRDefault="0052623A" w:rsidP="006613EE">
      <w:pPr>
        <w:tabs>
          <w:tab w:val="left" w:pos="284"/>
        </w:tabs>
        <w:jc w:val="both"/>
        <w:rPr>
          <w:rFonts w:cs="Arial"/>
          <w:lang w:val="en-US"/>
        </w:rPr>
      </w:pPr>
      <w:r w:rsidRPr="008B34CB">
        <w:rPr>
          <w:rFonts w:cs="Arial"/>
        </w:rPr>
        <w:t>Role: Methodological and analytical lead of the study.</w:t>
      </w:r>
      <w:r w:rsidRPr="008B34CB">
        <w:rPr>
          <w:rFonts w:cs="Arial"/>
          <w:lang w:val="en-US"/>
        </w:rPr>
        <w:t> </w:t>
      </w:r>
    </w:p>
    <w:p w14:paraId="16E64257" w14:textId="47DA9F41" w:rsidR="00C75F1B" w:rsidRPr="001261F8" w:rsidRDefault="00C75F1B" w:rsidP="006613EE">
      <w:pPr>
        <w:pStyle w:val="ZwischenberschriftohneAbstand"/>
        <w:jc w:val="both"/>
        <w:rPr>
          <w:u w:val="single"/>
        </w:rPr>
      </w:pPr>
      <w:r>
        <w:rPr>
          <w:u w:val="single"/>
        </w:rPr>
        <w:t>Tasks of key expert 1</w:t>
      </w:r>
    </w:p>
    <w:p w14:paraId="45C37529" w14:textId="77777777" w:rsidR="0052623A" w:rsidRPr="00C75F1B" w:rsidRDefault="0052623A" w:rsidP="00A675E0">
      <w:pPr>
        <w:pStyle w:val="ListParagraph"/>
        <w:numPr>
          <w:ilvl w:val="0"/>
          <w:numId w:val="12"/>
        </w:numPr>
        <w:tabs>
          <w:tab w:val="clear" w:pos="720"/>
        </w:tabs>
        <w:ind w:left="357" w:hanging="357"/>
        <w:jc w:val="both"/>
      </w:pPr>
      <w:r w:rsidRPr="00C75F1B">
        <w:t>Lead design of mixed-methods research methodology and analytical framework. </w:t>
      </w:r>
    </w:p>
    <w:p w14:paraId="76728341" w14:textId="77777777" w:rsidR="0052623A" w:rsidRPr="00C75F1B" w:rsidRDefault="0052623A" w:rsidP="00A675E0">
      <w:pPr>
        <w:pStyle w:val="ListParagraph"/>
        <w:numPr>
          <w:ilvl w:val="0"/>
          <w:numId w:val="12"/>
        </w:numPr>
        <w:tabs>
          <w:tab w:val="clear" w:pos="720"/>
        </w:tabs>
        <w:ind w:left="357" w:hanging="357"/>
        <w:jc w:val="both"/>
      </w:pPr>
      <w:r w:rsidRPr="00C75F1B">
        <w:t>Develop sampling strategies, research tools, and validation frameworks. </w:t>
      </w:r>
    </w:p>
    <w:p w14:paraId="22223AE4" w14:textId="77777777" w:rsidR="0052623A" w:rsidRPr="00C75F1B" w:rsidRDefault="0052623A" w:rsidP="00A675E0">
      <w:pPr>
        <w:pStyle w:val="ListParagraph"/>
        <w:numPr>
          <w:ilvl w:val="0"/>
          <w:numId w:val="12"/>
        </w:numPr>
        <w:tabs>
          <w:tab w:val="clear" w:pos="720"/>
        </w:tabs>
        <w:ind w:left="357" w:hanging="357"/>
        <w:jc w:val="both"/>
      </w:pPr>
      <w:r w:rsidRPr="00C75F1B">
        <w:t>Oversee all quantitative and qualitative data collection and analysis. </w:t>
      </w:r>
    </w:p>
    <w:p w14:paraId="163A146C" w14:textId="77777777" w:rsidR="0052623A" w:rsidRPr="00C75F1B" w:rsidRDefault="0052623A" w:rsidP="00A675E0">
      <w:pPr>
        <w:pStyle w:val="ListParagraph"/>
        <w:numPr>
          <w:ilvl w:val="0"/>
          <w:numId w:val="12"/>
        </w:numPr>
        <w:tabs>
          <w:tab w:val="clear" w:pos="720"/>
        </w:tabs>
        <w:ind w:left="357" w:hanging="357"/>
        <w:jc w:val="both"/>
      </w:pPr>
      <w:r w:rsidRPr="00C75F1B">
        <w:t>Conduct advanced statistical and qualitative analysis and triangulation. </w:t>
      </w:r>
    </w:p>
    <w:p w14:paraId="4D2E33AC" w14:textId="77777777" w:rsidR="0052623A" w:rsidRPr="00C75F1B" w:rsidRDefault="0052623A" w:rsidP="00A675E0">
      <w:pPr>
        <w:pStyle w:val="ListParagraph"/>
        <w:numPr>
          <w:ilvl w:val="0"/>
          <w:numId w:val="12"/>
        </w:numPr>
        <w:tabs>
          <w:tab w:val="clear" w:pos="720"/>
        </w:tabs>
        <w:ind w:left="357" w:hanging="357"/>
        <w:jc w:val="both"/>
      </w:pPr>
      <w:r w:rsidRPr="00C75F1B">
        <w:t>Design and manage structured database and analysis-ready datasets. </w:t>
      </w:r>
    </w:p>
    <w:p w14:paraId="00812F6B" w14:textId="77777777" w:rsidR="0052623A" w:rsidRPr="00C75F1B" w:rsidRDefault="0052623A" w:rsidP="00A675E0">
      <w:pPr>
        <w:pStyle w:val="ListParagraph"/>
        <w:numPr>
          <w:ilvl w:val="0"/>
          <w:numId w:val="12"/>
        </w:numPr>
        <w:tabs>
          <w:tab w:val="clear" w:pos="720"/>
        </w:tabs>
        <w:ind w:left="357" w:hanging="357"/>
        <w:jc w:val="both"/>
      </w:pPr>
      <w:r w:rsidRPr="00C75F1B">
        <w:t>Ensure ethical research standards, safeguarding, informed consent, and trauma-sensitive approaches. </w:t>
      </w:r>
    </w:p>
    <w:p w14:paraId="5B620CFA" w14:textId="77777777" w:rsidR="00C75F1B" w:rsidRDefault="0052623A" w:rsidP="00A675E0">
      <w:pPr>
        <w:pStyle w:val="ListParagraph"/>
        <w:numPr>
          <w:ilvl w:val="0"/>
          <w:numId w:val="12"/>
        </w:numPr>
        <w:tabs>
          <w:tab w:val="clear" w:pos="720"/>
        </w:tabs>
        <w:ind w:left="357" w:hanging="357"/>
        <w:jc w:val="both"/>
      </w:pPr>
      <w:r w:rsidRPr="00C75F1B">
        <w:t>Coordinate methodological engagement with Working Group and integrate feedback. </w:t>
      </w:r>
    </w:p>
    <w:p w14:paraId="10E6603D" w14:textId="60C40789" w:rsidR="0052623A" w:rsidRPr="00C75F1B" w:rsidRDefault="0052623A" w:rsidP="00A675E0">
      <w:pPr>
        <w:pStyle w:val="ListParagraph"/>
        <w:numPr>
          <w:ilvl w:val="0"/>
          <w:numId w:val="12"/>
        </w:numPr>
        <w:tabs>
          <w:tab w:val="clear" w:pos="720"/>
        </w:tabs>
        <w:ind w:left="357" w:hanging="357"/>
        <w:jc w:val="both"/>
      </w:pPr>
      <w:r w:rsidRPr="00C75F1B">
        <w:t>Lead drafting of analytical reports, visualisations, and evidence-based recommendations. </w:t>
      </w:r>
    </w:p>
    <w:p w14:paraId="7106B9BB" w14:textId="77777777" w:rsidR="0052623A" w:rsidRPr="00C75F1B" w:rsidRDefault="0052623A" w:rsidP="00A675E0">
      <w:pPr>
        <w:pStyle w:val="ListParagraph"/>
        <w:numPr>
          <w:ilvl w:val="0"/>
          <w:numId w:val="12"/>
        </w:numPr>
        <w:tabs>
          <w:tab w:val="clear" w:pos="720"/>
        </w:tabs>
        <w:ind w:left="357" w:hanging="357"/>
        <w:jc w:val="both"/>
      </w:pPr>
      <w:r w:rsidRPr="00C75F1B">
        <w:t>Provide methodological guidance to field researchers. </w:t>
      </w:r>
    </w:p>
    <w:p w14:paraId="2A103644" w14:textId="2F43CDA4" w:rsidR="0052623A" w:rsidRDefault="0052623A" w:rsidP="006613EE">
      <w:pPr>
        <w:tabs>
          <w:tab w:val="left" w:pos="284"/>
        </w:tabs>
        <w:jc w:val="both"/>
        <w:rPr>
          <w:u w:val="single"/>
        </w:rPr>
      </w:pPr>
      <w:r w:rsidRPr="00C75F1B">
        <w:rPr>
          <w:u w:val="single"/>
        </w:rPr>
        <w:t>Qualifications </w:t>
      </w:r>
      <w:r w:rsidR="00C75F1B">
        <w:rPr>
          <w:u w:val="single"/>
        </w:rPr>
        <w:t>of key expert 1</w:t>
      </w:r>
    </w:p>
    <w:p w14:paraId="151D516D" w14:textId="0DF491D8" w:rsidR="002023D7" w:rsidRPr="006C2597" w:rsidRDefault="002023D7" w:rsidP="00D531FE">
      <w:pPr>
        <w:numPr>
          <w:ilvl w:val="0"/>
          <w:numId w:val="23"/>
        </w:numPr>
        <w:jc w:val="both"/>
        <w:rPr>
          <w:lang w:val="en-US"/>
        </w:rPr>
      </w:pPr>
      <w:r w:rsidRPr="00D531FE">
        <w:t>Education/training (2.2.1</w:t>
      </w:r>
      <w:r w:rsidRPr="006C2597">
        <w:t>):</w:t>
      </w:r>
      <w:r w:rsidR="00050F08" w:rsidRPr="006C2597">
        <w:t xml:space="preserve"> </w:t>
      </w:r>
      <w:r w:rsidR="001663FF" w:rsidRPr="006C2597">
        <w:rPr>
          <w:rStyle w:val="ZulschenderTextZchn"/>
          <w:color w:val="auto"/>
        </w:rPr>
        <w:t>Master’s degree</w:t>
      </w:r>
      <w:r w:rsidRPr="006C2597">
        <w:t xml:space="preserve"> in </w:t>
      </w:r>
      <w:r w:rsidR="00050F08" w:rsidRPr="006C2597">
        <w:rPr>
          <w:lang w:val="en-US"/>
        </w:rPr>
        <w:t xml:space="preserve">Social Sciences, Public Health, Statistics, Data Science, Psychology, or another related field relevant to the assignment. </w:t>
      </w:r>
    </w:p>
    <w:p w14:paraId="20C972B4" w14:textId="39A8D31A" w:rsidR="002023D7" w:rsidRPr="006C2597" w:rsidRDefault="002023D7" w:rsidP="00D531FE">
      <w:pPr>
        <w:pStyle w:val="ListParagraph"/>
        <w:numPr>
          <w:ilvl w:val="0"/>
          <w:numId w:val="23"/>
        </w:numPr>
        <w:jc w:val="both"/>
      </w:pPr>
      <w:r w:rsidRPr="006C2597">
        <w:t xml:space="preserve">Language (2.2.2): </w:t>
      </w:r>
      <w:sdt>
        <w:sdtPr>
          <w:alias w:val="Course levels A1–C2"/>
          <w:tag w:val="Course levels A1–C2"/>
          <w:id w:val="-503589258"/>
          <w:placeholder>
            <w:docPart w:val="995DD2FFD9EA4EA2B2A880FA0458184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5734DA" w:rsidRPr="006C2597">
            <w:t>C1</w:t>
          </w:r>
        </w:sdtContent>
      </w:sdt>
      <w:r w:rsidRPr="006C2597">
        <w:t>-level language proficiency</w:t>
      </w:r>
      <w:r w:rsidRPr="006C2597">
        <w:rPr>
          <w:rStyle w:val="ZulschenderTextZchn"/>
          <w:color w:val="auto"/>
        </w:rPr>
        <w:t xml:space="preserve"> </w:t>
      </w:r>
      <w:r w:rsidRPr="006C2597">
        <w:t xml:space="preserve">in </w:t>
      </w:r>
      <w:r w:rsidR="005734DA" w:rsidRPr="006C2597">
        <w:rPr>
          <w:rStyle w:val="ZulschenderTextZchn"/>
          <w:color w:val="auto"/>
        </w:rPr>
        <w:t>Ukrainian</w:t>
      </w:r>
      <w:r w:rsidR="003C5B63" w:rsidRPr="006C2597">
        <w:rPr>
          <w:rStyle w:val="ZulschenderTextZchn"/>
          <w:color w:val="auto"/>
        </w:rPr>
        <w:t xml:space="preserve"> (max.5 points)</w:t>
      </w:r>
      <w:r w:rsidR="005734DA" w:rsidRPr="006C2597">
        <w:rPr>
          <w:rStyle w:val="ZulschenderTextZchn"/>
          <w:color w:val="auto"/>
        </w:rPr>
        <w:t xml:space="preserve">; </w:t>
      </w:r>
      <w:sdt>
        <w:sdtPr>
          <w:alias w:val="Course levels A1–C2"/>
          <w:tag w:val="Course levels A1–C2"/>
          <w:id w:val="-2121977010"/>
          <w:placeholder>
            <w:docPart w:val="0DD7B21187E54365AB4402EC3C8351E8"/>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ED6D09" w:rsidRPr="006C2597">
            <w:t>C1</w:t>
          </w:r>
        </w:sdtContent>
      </w:sdt>
      <w:r w:rsidR="005734DA" w:rsidRPr="006C2597">
        <w:t>-level language proficiency</w:t>
      </w:r>
      <w:r w:rsidR="005734DA" w:rsidRPr="006C2597">
        <w:rPr>
          <w:rStyle w:val="ZulschenderTextZchn"/>
          <w:color w:val="auto"/>
        </w:rPr>
        <w:t xml:space="preserve"> </w:t>
      </w:r>
      <w:r w:rsidR="005734DA" w:rsidRPr="006C2597">
        <w:t xml:space="preserve">in </w:t>
      </w:r>
      <w:r w:rsidR="005734DA" w:rsidRPr="006C2597">
        <w:rPr>
          <w:rStyle w:val="ZulschenderTextZchn"/>
          <w:color w:val="auto"/>
        </w:rPr>
        <w:t>English</w:t>
      </w:r>
      <w:r w:rsidR="003C5B63" w:rsidRPr="006C2597">
        <w:rPr>
          <w:rStyle w:val="ZulschenderTextZchn"/>
          <w:color w:val="auto"/>
        </w:rPr>
        <w:t xml:space="preserve"> (max. 5 points)</w:t>
      </w:r>
      <w:r w:rsidR="005734DA" w:rsidRPr="006C2597">
        <w:rPr>
          <w:rStyle w:val="ZulschenderTextZchn"/>
          <w:color w:val="auto"/>
        </w:rPr>
        <w:t>;</w:t>
      </w:r>
    </w:p>
    <w:p w14:paraId="6B422E64" w14:textId="574F3A85" w:rsidR="002023D7" w:rsidRPr="00D531FE" w:rsidRDefault="002023D7" w:rsidP="00D531FE">
      <w:pPr>
        <w:numPr>
          <w:ilvl w:val="0"/>
          <w:numId w:val="23"/>
        </w:numPr>
        <w:jc w:val="both"/>
        <w:rPr>
          <w:lang w:val="en-US"/>
        </w:rPr>
      </w:pPr>
      <w:r w:rsidRPr="00D531FE">
        <w:t xml:space="preserve">General professional experience (2.2.3): </w:t>
      </w:r>
      <w:r w:rsidR="005734DA" w:rsidRPr="00D531FE">
        <w:t>8</w:t>
      </w:r>
      <w:r w:rsidRPr="00D531FE">
        <w:t xml:space="preserve"> years of professional experience in the </w:t>
      </w:r>
      <w:r w:rsidR="005734DA" w:rsidRPr="00D531FE">
        <w:rPr>
          <w:lang w:val="en-US"/>
        </w:rPr>
        <w:t xml:space="preserve">applied research, evaluation, and/or data analysis, including experience in public health, mental health, social services, or related sectors. </w:t>
      </w:r>
    </w:p>
    <w:p w14:paraId="64FAABB6" w14:textId="1D1F7621" w:rsidR="002023D7" w:rsidRPr="00D531FE" w:rsidRDefault="002023D7" w:rsidP="00D531FE">
      <w:pPr>
        <w:pStyle w:val="ListParagraph"/>
        <w:numPr>
          <w:ilvl w:val="0"/>
          <w:numId w:val="23"/>
        </w:numPr>
        <w:jc w:val="both"/>
      </w:pPr>
      <w:r w:rsidRPr="00D531FE">
        <w:t xml:space="preserve">Specific professional experience (2.2.4): </w:t>
      </w:r>
      <w:r w:rsidR="005734DA" w:rsidRPr="00D531FE">
        <w:t>3</w:t>
      </w:r>
      <w:r w:rsidRPr="00D531FE">
        <w:t xml:space="preserve"> years in </w:t>
      </w:r>
      <w:r w:rsidR="005734DA" w:rsidRPr="00D531FE">
        <w:rPr>
          <w:lang w:val="en-US"/>
        </w:rPr>
        <w:t>mixed-methods research design and implementation, including proven experience in survey design, qualitative research, statistical analysis, and reporting, as well as experience in designing trauma-sensitive methodologies for vulnerable and/or conflict-affected populations.</w:t>
      </w:r>
    </w:p>
    <w:p w14:paraId="7F9A48D8" w14:textId="4A6C666C" w:rsidR="002023D7" w:rsidRPr="00D531FE" w:rsidRDefault="002023D7" w:rsidP="00D531FE">
      <w:pPr>
        <w:pStyle w:val="ListParagraph"/>
        <w:numPr>
          <w:ilvl w:val="0"/>
          <w:numId w:val="23"/>
        </w:numPr>
        <w:jc w:val="both"/>
      </w:pPr>
      <w:r w:rsidRPr="00D531FE">
        <w:t xml:space="preserve">Leadership/management experience (2.2.5): </w:t>
      </w:r>
      <w:r w:rsidR="002B6EFD" w:rsidRPr="008B3726">
        <w:t xml:space="preserve">not </w:t>
      </w:r>
      <w:r w:rsidR="002B6EFD">
        <w:t>applicable</w:t>
      </w:r>
    </w:p>
    <w:p w14:paraId="5CE97D9A" w14:textId="096A9379" w:rsidR="002023D7" w:rsidRPr="00D531FE" w:rsidRDefault="002023D7" w:rsidP="00D531FE">
      <w:pPr>
        <w:pStyle w:val="ListParagraph"/>
        <w:numPr>
          <w:ilvl w:val="0"/>
          <w:numId w:val="23"/>
        </w:numPr>
        <w:jc w:val="both"/>
      </w:pPr>
      <w:r w:rsidRPr="00D531FE">
        <w:lastRenderedPageBreak/>
        <w:t xml:space="preserve">Regional experience (2.2.6): </w:t>
      </w:r>
      <w:r w:rsidR="00D531FE" w:rsidRPr="00D531FE">
        <w:t>2</w:t>
      </w:r>
      <w:r w:rsidRPr="00D531FE">
        <w:t xml:space="preserve"> years of experience in projects in </w:t>
      </w:r>
      <w:r w:rsidR="00D531FE" w:rsidRPr="00D531FE">
        <w:t>Eastern Europe</w:t>
      </w:r>
      <w:r w:rsidRPr="00D531FE">
        <w:t xml:space="preserve">, of which </w:t>
      </w:r>
      <w:r w:rsidR="00D531FE" w:rsidRPr="00D531FE">
        <w:t>1</w:t>
      </w:r>
      <w:r w:rsidRPr="00D531FE">
        <w:t xml:space="preserve"> year in projects in </w:t>
      </w:r>
      <w:r w:rsidR="00D531FE" w:rsidRPr="00D531FE">
        <w:t>Ukraine</w:t>
      </w:r>
      <w:r w:rsidRPr="00D531FE">
        <w:t xml:space="preserve"> (country)</w:t>
      </w:r>
    </w:p>
    <w:p w14:paraId="048475F5" w14:textId="4B090A24" w:rsidR="002023D7" w:rsidRPr="00D531FE" w:rsidRDefault="002023D7" w:rsidP="00D531FE">
      <w:pPr>
        <w:pStyle w:val="ListParagraph"/>
        <w:numPr>
          <w:ilvl w:val="0"/>
          <w:numId w:val="23"/>
        </w:numPr>
        <w:jc w:val="both"/>
      </w:pPr>
      <w:r w:rsidRPr="00D531FE">
        <w:t xml:space="preserve">Development cooperation (DC) experience (2.2.7): </w:t>
      </w:r>
      <w:r w:rsidR="00D531FE" w:rsidRPr="00D531FE">
        <w:t>2</w:t>
      </w:r>
      <w:r w:rsidRPr="00D531FE">
        <w:t xml:space="preserve"> years of experience in DC projects</w:t>
      </w:r>
    </w:p>
    <w:p w14:paraId="163C8B85" w14:textId="56CB0144" w:rsidR="00D531FE" w:rsidRPr="00D531FE" w:rsidRDefault="002023D7" w:rsidP="00D531FE">
      <w:pPr>
        <w:numPr>
          <w:ilvl w:val="0"/>
          <w:numId w:val="23"/>
        </w:numPr>
        <w:jc w:val="both"/>
        <w:rPr>
          <w:lang w:val="en-US"/>
        </w:rPr>
      </w:pPr>
      <w:r w:rsidRPr="00D531FE">
        <w:t xml:space="preserve">Other (2.2.8): </w:t>
      </w:r>
      <w:r w:rsidR="00F85AE9">
        <w:t xml:space="preserve">2 years of </w:t>
      </w:r>
      <w:r w:rsidR="00D531FE" w:rsidRPr="00D531FE">
        <w:rPr>
          <w:lang w:val="en-US"/>
        </w:rPr>
        <w:t xml:space="preserve">experience in preparing documentation for external ethics approval (IRB) is considered an asset; proficiency in Excel, SPSS, Stata, R, Python, NVivo, or equivalent analytical software required. </w:t>
      </w:r>
    </w:p>
    <w:p w14:paraId="43F961A0" w14:textId="254C73DC" w:rsidR="0052623A" w:rsidRPr="008B34CB" w:rsidRDefault="00F6745D" w:rsidP="006613EE">
      <w:pPr>
        <w:jc w:val="both"/>
        <w:rPr>
          <w:rFonts w:eastAsiaTheme="majorEastAsia" w:cs="Arial"/>
          <w:b/>
          <w:bCs/>
          <w:i/>
          <w:iCs/>
          <w:lang w:val="en-US"/>
        </w:rPr>
      </w:pPr>
      <w:r>
        <w:rPr>
          <w:rFonts w:eastAsiaTheme="majorEastAsia" w:cs="Arial"/>
          <w:b/>
          <w:bCs/>
          <w:i/>
          <w:iCs/>
          <w:lang w:val="en-US"/>
        </w:rPr>
        <w:t xml:space="preserve">Key expert 2 </w:t>
      </w:r>
      <w:r w:rsidR="00214BCC">
        <w:rPr>
          <w:rFonts w:eastAsiaTheme="majorEastAsia" w:cs="Arial"/>
          <w:b/>
          <w:bCs/>
          <w:i/>
          <w:iCs/>
          <w:lang w:val="en-US"/>
        </w:rPr>
        <w:t xml:space="preserve">/ </w:t>
      </w:r>
      <w:r w:rsidR="0052623A" w:rsidRPr="008B34CB">
        <w:rPr>
          <w:rFonts w:eastAsiaTheme="majorEastAsia" w:cs="Arial"/>
          <w:b/>
          <w:bCs/>
          <w:i/>
          <w:iCs/>
          <w:lang w:val="en-US"/>
        </w:rPr>
        <w:t>Field Expert</w:t>
      </w:r>
    </w:p>
    <w:p w14:paraId="51231888" w14:textId="0759770D" w:rsidR="0052623A" w:rsidRPr="00214BCC" w:rsidRDefault="0052623A" w:rsidP="006613EE">
      <w:pPr>
        <w:jc w:val="both"/>
        <w:rPr>
          <w:rFonts w:eastAsiaTheme="majorEastAsia" w:cs="Arial"/>
          <w:u w:val="single"/>
          <w:lang w:val="en-US"/>
        </w:rPr>
      </w:pPr>
      <w:r w:rsidRPr="00214BCC">
        <w:rPr>
          <w:rFonts w:eastAsiaTheme="majorEastAsia" w:cs="Arial"/>
          <w:u w:val="single"/>
          <w:lang w:val="en-US"/>
        </w:rPr>
        <w:t>Tasks</w:t>
      </w:r>
      <w:r w:rsidR="00214BCC" w:rsidRPr="00214BCC">
        <w:rPr>
          <w:rFonts w:eastAsiaTheme="majorEastAsia" w:cs="Arial"/>
          <w:u w:val="single"/>
          <w:lang w:val="en-US"/>
        </w:rPr>
        <w:t xml:space="preserve"> of key expert 2</w:t>
      </w:r>
    </w:p>
    <w:p w14:paraId="4A70F857" w14:textId="77777777" w:rsidR="0052623A" w:rsidRPr="00214BCC" w:rsidRDefault="0052623A" w:rsidP="00A675E0">
      <w:pPr>
        <w:pStyle w:val="ListParagraph"/>
        <w:numPr>
          <w:ilvl w:val="0"/>
          <w:numId w:val="12"/>
        </w:numPr>
        <w:tabs>
          <w:tab w:val="clear" w:pos="720"/>
        </w:tabs>
        <w:ind w:left="357" w:hanging="357"/>
        <w:jc w:val="both"/>
      </w:pPr>
      <w:r w:rsidRPr="00214BCC">
        <w:t>Lead the social and behavioural analysis component of the study, focusing on how veterans and their families experience, perceive, and navigate psychological services (trust, stigma, motivation, help-seeking, satisfaction, drop-out).</w:t>
      </w:r>
    </w:p>
    <w:p w14:paraId="6AF400C3" w14:textId="77777777" w:rsidR="0052623A" w:rsidRPr="00214BCC" w:rsidRDefault="0052623A" w:rsidP="00A675E0">
      <w:pPr>
        <w:pStyle w:val="ListParagraph"/>
        <w:numPr>
          <w:ilvl w:val="0"/>
          <w:numId w:val="12"/>
        </w:numPr>
        <w:tabs>
          <w:tab w:val="clear" w:pos="720"/>
        </w:tabs>
        <w:ind w:left="357" w:hanging="357"/>
        <w:jc w:val="both"/>
      </w:pPr>
      <w:r w:rsidRPr="00214BCC">
        <w:t>Design and validate trauma-sensitive, gender-responsive qualitative and survey modules (service user survey sections, semi-structured interview guides), ensuring safe wording and avoidance of re-traumatising questions.</w:t>
      </w:r>
    </w:p>
    <w:p w14:paraId="2DCE2CE8" w14:textId="77777777" w:rsidR="0052623A" w:rsidRPr="00214BCC" w:rsidRDefault="0052623A" w:rsidP="00A675E0">
      <w:pPr>
        <w:pStyle w:val="ListParagraph"/>
        <w:numPr>
          <w:ilvl w:val="0"/>
          <w:numId w:val="12"/>
        </w:numPr>
        <w:tabs>
          <w:tab w:val="clear" w:pos="720"/>
        </w:tabs>
        <w:ind w:left="357" w:hanging="357"/>
        <w:jc w:val="both"/>
      </w:pPr>
      <w:r w:rsidRPr="00214BCC">
        <w:t>Develop the sampling and recruitment approach for service users and community-level stakeholders, including strategies to reach under-served groups (women veterans, rural residents, persons with disabilities, relatives of the fallen, IDPs/returnees)</w:t>
      </w:r>
    </w:p>
    <w:p w14:paraId="599D81B1" w14:textId="77777777" w:rsidR="0052623A" w:rsidRPr="00214BCC" w:rsidRDefault="0052623A" w:rsidP="00A675E0">
      <w:pPr>
        <w:pStyle w:val="ListParagraph"/>
        <w:numPr>
          <w:ilvl w:val="0"/>
          <w:numId w:val="12"/>
        </w:numPr>
        <w:tabs>
          <w:tab w:val="clear" w:pos="720"/>
        </w:tabs>
        <w:ind w:left="357" w:hanging="357"/>
        <w:jc w:val="both"/>
      </w:pPr>
      <w:r w:rsidRPr="00214BCC">
        <w:t>Conduct and/or supervise qualitative data collection (in-depth interviews, focus groups where applicable) and ensure interviewer training on ethics, safeguarding, and informed consent.</w:t>
      </w:r>
    </w:p>
    <w:p w14:paraId="0A855319" w14:textId="77777777" w:rsidR="0052623A" w:rsidRPr="00214BCC" w:rsidRDefault="0052623A" w:rsidP="00A675E0">
      <w:pPr>
        <w:pStyle w:val="ListParagraph"/>
        <w:numPr>
          <w:ilvl w:val="0"/>
          <w:numId w:val="12"/>
        </w:numPr>
        <w:tabs>
          <w:tab w:val="clear" w:pos="720"/>
        </w:tabs>
        <w:ind w:left="357" w:hanging="357"/>
        <w:jc w:val="both"/>
      </w:pPr>
      <w:r w:rsidRPr="00214BCC">
        <w:t>Analyse qualitative and mixed-method findings to identify structural and social barriers to access (stigma, gender norms, family dynamics, informational barriers, institutional trust, discrimination, economic constraints).</w:t>
      </w:r>
    </w:p>
    <w:p w14:paraId="37D199DC" w14:textId="77777777" w:rsidR="0052623A" w:rsidRPr="00214BCC" w:rsidRDefault="0052623A" w:rsidP="00A675E0">
      <w:pPr>
        <w:pStyle w:val="ListParagraph"/>
        <w:numPr>
          <w:ilvl w:val="0"/>
          <w:numId w:val="12"/>
        </w:numPr>
        <w:tabs>
          <w:tab w:val="clear" w:pos="720"/>
        </w:tabs>
        <w:ind w:left="357" w:hanging="357"/>
        <w:jc w:val="both"/>
      </w:pPr>
      <w:r w:rsidRPr="00214BCC">
        <w:t>Contribute to triangulation between qualitative insights and quantitative service data, highlighting regional disparities and patterns across different groups.</w:t>
      </w:r>
    </w:p>
    <w:p w14:paraId="7F08541A" w14:textId="77777777" w:rsidR="0052623A" w:rsidRPr="00214BCC" w:rsidRDefault="0052623A" w:rsidP="00A675E0">
      <w:pPr>
        <w:pStyle w:val="ListParagraph"/>
        <w:numPr>
          <w:ilvl w:val="0"/>
          <w:numId w:val="12"/>
        </w:numPr>
        <w:tabs>
          <w:tab w:val="clear" w:pos="720"/>
        </w:tabs>
        <w:ind w:left="357" w:hanging="357"/>
        <w:jc w:val="both"/>
      </w:pPr>
      <w:r w:rsidRPr="00214BCC">
        <w:t>Draft core sections of analytical outputs related to service user perspectives, barriers, equity, inclusion, and community-level dynamics; contribute to policy recommendations and implementation roadmap.</w:t>
      </w:r>
    </w:p>
    <w:p w14:paraId="7D8F58B6" w14:textId="77777777" w:rsidR="0052623A" w:rsidRPr="00214BCC" w:rsidRDefault="0052623A" w:rsidP="00A675E0">
      <w:pPr>
        <w:pStyle w:val="ListParagraph"/>
        <w:numPr>
          <w:ilvl w:val="0"/>
          <w:numId w:val="12"/>
        </w:numPr>
        <w:tabs>
          <w:tab w:val="clear" w:pos="720"/>
        </w:tabs>
        <w:ind w:left="357" w:hanging="357"/>
        <w:jc w:val="both"/>
      </w:pPr>
      <w:r w:rsidRPr="00214BCC">
        <w:t>Engage in Working Group consultations as needed and support presentation of findings in policy-relevant language.</w:t>
      </w:r>
    </w:p>
    <w:p w14:paraId="7F4B3447" w14:textId="46861601" w:rsidR="0052623A" w:rsidRDefault="0052623A" w:rsidP="006613EE">
      <w:pPr>
        <w:jc w:val="both"/>
        <w:rPr>
          <w:rFonts w:eastAsiaTheme="majorEastAsia" w:cs="Arial"/>
          <w:u w:val="single"/>
          <w:lang w:val="en-US"/>
        </w:rPr>
      </w:pPr>
      <w:r w:rsidRPr="00214BCC">
        <w:rPr>
          <w:rFonts w:eastAsiaTheme="majorEastAsia" w:cs="Arial"/>
          <w:u w:val="single"/>
          <w:lang w:val="en-US"/>
        </w:rPr>
        <w:t>Qualifications</w:t>
      </w:r>
      <w:r w:rsidR="00214BCC">
        <w:rPr>
          <w:rFonts w:eastAsiaTheme="majorEastAsia" w:cs="Arial"/>
          <w:u w:val="single"/>
          <w:lang w:val="en-US"/>
        </w:rPr>
        <w:t xml:space="preserve"> of key expert 2</w:t>
      </w:r>
    </w:p>
    <w:p w14:paraId="1B851D87" w14:textId="699C8085" w:rsidR="00ED6D09" w:rsidRPr="006C2597" w:rsidRDefault="00ED6D09" w:rsidP="008B3726">
      <w:pPr>
        <w:pStyle w:val="ListParagraph"/>
        <w:numPr>
          <w:ilvl w:val="0"/>
          <w:numId w:val="26"/>
        </w:numPr>
        <w:jc w:val="both"/>
        <w:rPr>
          <w:lang w:val="en-US"/>
        </w:rPr>
      </w:pPr>
      <w:r w:rsidRPr="008B3726">
        <w:t xml:space="preserve">Education/training (2.2.1): </w:t>
      </w:r>
      <w:r w:rsidRPr="006C2597">
        <w:rPr>
          <w:i/>
          <w:iCs/>
        </w:rPr>
        <w:t>Master’s degree</w:t>
      </w:r>
      <w:r w:rsidRPr="006C2597">
        <w:t xml:space="preserve"> in </w:t>
      </w:r>
      <w:r w:rsidRPr="006C2597">
        <w:rPr>
          <w:lang w:val="en-US"/>
        </w:rPr>
        <w:t xml:space="preserve">Sociology, Social Policy, Public Health, or another closely related field relevant to the assignment. </w:t>
      </w:r>
    </w:p>
    <w:p w14:paraId="5CCA7678" w14:textId="1A60BC36" w:rsidR="00ED6D09" w:rsidRPr="006C2597" w:rsidRDefault="00ED6D09" w:rsidP="008B3726">
      <w:pPr>
        <w:pStyle w:val="ListParagraph"/>
        <w:numPr>
          <w:ilvl w:val="0"/>
          <w:numId w:val="26"/>
        </w:numPr>
        <w:jc w:val="both"/>
      </w:pPr>
      <w:r w:rsidRPr="006C2597">
        <w:t xml:space="preserve">Language (2.2.2): </w:t>
      </w:r>
      <w:sdt>
        <w:sdtPr>
          <w:alias w:val="Course levels A1–C2"/>
          <w:tag w:val="Course levels A1–C2"/>
          <w:id w:val="-1227286580"/>
          <w:placeholder>
            <w:docPart w:val="ADE56A0697E84BD79D4A8C583BCD6F5B"/>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6C2597">
            <w:t>C1</w:t>
          </w:r>
        </w:sdtContent>
      </w:sdt>
      <w:r w:rsidRPr="006C2597">
        <w:t>-level language proficiency</w:t>
      </w:r>
      <w:r w:rsidRPr="006C2597">
        <w:rPr>
          <w:rStyle w:val="ZulschenderTextZchn"/>
          <w:color w:val="auto"/>
        </w:rPr>
        <w:t xml:space="preserve"> </w:t>
      </w:r>
      <w:r w:rsidRPr="006C2597">
        <w:t xml:space="preserve">in </w:t>
      </w:r>
      <w:r w:rsidRPr="006C2597">
        <w:rPr>
          <w:rStyle w:val="ZulschenderTextZchn"/>
          <w:color w:val="auto"/>
        </w:rPr>
        <w:t>Ukrainian</w:t>
      </w:r>
      <w:r w:rsidR="003C5B63" w:rsidRPr="006C2597">
        <w:rPr>
          <w:rStyle w:val="ZulschenderTextZchn"/>
          <w:color w:val="auto"/>
        </w:rPr>
        <w:t xml:space="preserve"> (max. 5 points)</w:t>
      </w:r>
      <w:r w:rsidRPr="006C2597">
        <w:rPr>
          <w:rStyle w:val="ZulschenderTextZchn"/>
          <w:color w:val="auto"/>
        </w:rPr>
        <w:t xml:space="preserve">; </w:t>
      </w:r>
      <w:sdt>
        <w:sdtPr>
          <w:alias w:val="Course levels A1–C2"/>
          <w:tag w:val="Course levels A1–C2"/>
          <w:id w:val="1924982921"/>
          <w:placeholder>
            <w:docPart w:val="3860354DD97B428790117C99F42DAD74"/>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6C2597">
            <w:t>C1</w:t>
          </w:r>
        </w:sdtContent>
      </w:sdt>
      <w:r w:rsidRPr="006C2597">
        <w:t>-level language proficiency</w:t>
      </w:r>
      <w:r w:rsidRPr="006C2597">
        <w:rPr>
          <w:rStyle w:val="ZulschenderTextZchn"/>
          <w:color w:val="auto"/>
        </w:rPr>
        <w:t xml:space="preserve"> </w:t>
      </w:r>
      <w:r w:rsidRPr="006C2597">
        <w:t xml:space="preserve">in </w:t>
      </w:r>
      <w:r w:rsidRPr="006C2597">
        <w:rPr>
          <w:rStyle w:val="ZulschenderTextZchn"/>
          <w:color w:val="auto"/>
        </w:rPr>
        <w:t>English</w:t>
      </w:r>
      <w:r w:rsidR="003C5B63" w:rsidRPr="006C2597">
        <w:rPr>
          <w:rStyle w:val="ZulschenderTextZchn"/>
          <w:color w:val="auto"/>
        </w:rPr>
        <w:t xml:space="preserve"> (max. 5 points)</w:t>
      </w:r>
      <w:r w:rsidRPr="006C2597">
        <w:rPr>
          <w:rStyle w:val="ZulschenderTextZchn"/>
          <w:color w:val="auto"/>
        </w:rPr>
        <w:t>;</w:t>
      </w:r>
    </w:p>
    <w:p w14:paraId="5E2FBCCC" w14:textId="1EC946D0" w:rsidR="00ED6D09" w:rsidRPr="008B3726" w:rsidRDefault="00ED6D09" w:rsidP="008B3726">
      <w:pPr>
        <w:pStyle w:val="ListParagraph"/>
        <w:numPr>
          <w:ilvl w:val="0"/>
          <w:numId w:val="26"/>
        </w:numPr>
        <w:jc w:val="both"/>
        <w:rPr>
          <w:color w:val="000000" w:themeColor="text1"/>
          <w:lang w:val="en-US"/>
        </w:rPr>
      </w:pPr>
      <w:r w:rsidRPr="006C2597">
        <w:t xml:space="preserve">General professional experience (2.2.3): </w:t>
      </w:r>
      <w:r w:rsidR="005B5075" w:rsidRPr="006C2597">
        <w:t>8</w:t>
      </w:r>
      <w:r w:rsidRPr="006C2597">
        <w:t xml:space="preserve"> years of professional experience in the </w:t>
      </w:r>
      <w:r w:rsidR="005B5075" w:rsidRPr="006C2597">
        <w:rPr>
          <w:lang w:val="en-US"/>
        </w:rPr>
        <w:t xml:space="preserve">applied social research, </w:t>
      </w:r>
      <w:proofErr w:type="spellStart"/>
      <w:r w:rsidR="005B5075" w:rsidRPr="006C2597">
        <w:rPr>
          <w:lang w:val="en-US"/>
        </w:rPr>
        <w:t>programme</w:t>
      </w:r>
      <w:proofErr w:type="spellEnd"/>
      <w:r w:rsidR="005B5075" w:rsidRPr="006C2597">
        <w:rPr>
          <w:lang w:val="en-US"/>
        </w:rPr>
        <w:t xml:space="preserve"> evaluation, or needs assessments </w:t>
      </w:r>
      <w:r w:rsidR="005B5075" w:rsidRPr="008B3726">
        <w:rPr>
          <w:color w:val="000000" w:themeColor="text1"/>
          <w:lang w:val="en-US"/>
        </w:rPr>
        <w:t xml:space="preserve">in Ukraine or comparable contexts. </w:t>
      </w:r>
    </w:p>
    <w:p w14:paraId="686ACAD4" w14:textId="22C28038" w:rsidR="00ED6D09" w:rsidRPr="008B3726" w:rsidRDefault="00ED6D09" w:rsidP="008B3726">
      <w:pPr>
        <w:pStyle w:val="ListParagraph"/>
        <w:numPr>
          <w:ilvl w:val="0"/>
          <w:numId w:val="26"/>
        </w:numPr>
        <w:jc w:val="both"/>
      </w:pPr>
      <w:r w:rsidRPr="008B3726">
        <w:t xml:space="preserve">Specific professional experience (2.2.4): </w:t>
      </w:r>
      <w:r w:rsidR="005B5075" w:rsidRPr="008B3726">
        <w:t>3</w:t>
      </w:r>
      <w:r w:rsidRPr="008B3726">
        <w:t xml:space="preserve"> years in </w:t>
      </w:r>
      <w:r w:rsidR="005B5075" w:rsidRPr="008B3726">
        <w:rPr>
          <w:color w:val="000000" w:themeColor="text1"/>
          <w:lang w:val="en-US"/>
        </w:rPr>
        <w:t>designing and implementing mixed-methods studies (qualitative and quantitative), including instrument development, sampling, fieldwork management, rigorous qualitative analysis, and research with vulnerable and/or conflict-affected populations using trauma-sensitive and Do No Harm approaches.</w:t>
      </w:r>
    </w:p>
    <w:p w14:paraId="63F4165B" w14:textId="2D3C04DF" w:rsidR="00ED6D09" w:rsidRPr="008B3726" w:rsidRDefault="00ED6D09" w:rsidP="008B3726">
      <w:pPr>
        <w:pStyle w:val="ListParagraph"/>
        <w:numPr>
          <w:ilvl w:val="0"/>
          <w:numId w:val="26"/>
        </w:numPr>
        <w:jc w:val="both"/>
      </w:pPr>
      <w:r w:rsidRPr="008B3726">
        <w:t xml:space="preserve">Leadership/management experience (2.2.5): </w:t>
      </w:r>
      <w:r w:rsidR="005B5075" w:rsidRPr="008B3726">
        <w:t xml:space="preserve">not </w:t>
      </w:r>
      <w:r w:rsidR="002945E7">
        <w:t>applicable</w:t>
      </w:r>
    </w:p>
    <w:p w14:paraId="260A9E1E" w14:textId="57B400D6" w:rsidR="00ED6D09" w:rsidRPr="008B3726" w:rsidRDefault="00ED6D09" w:rsidP="008B3726">
      <w:pPr>
        <w:pStyle w:val="ListParagraph"/>
        <w:numPr>
          <w:ilvl w:val="0"/>
          <w:numId w:val="26"/>
        </w:numPr>
        <w:jc w:val="both"/>
      </w:pPr>
      <w:r w:rsidRPr="008B3726">
        <w:t xml:space="preserve">Regional experience (2.2.6): </w:t>
      </w:r>
      <w:r w:rsidR="005B5075" w:rsidRPr="008B3726">
        <w:t>2</w:t>
      </w:r>
      <w:r w:rsidRPr="008B3726">
        <w:t xml:space="preserve"> years of experience in projects in </w:t>
      </w:r>
      <w:r w:rsidR="005B5075" w:rsidRPr="008B3726">
        <w:t>Eastern Europe</w:t>
      </w:r>
      <w:r w:rsidRPr="008B3726">
        <w:t xml:space="preserve">, of which </w:t>
      </w:r>
      <w:r w:rsidR="005B5075" w:rsidRPr="008B3726">
        <w:t>1</w:t>
      </w:r>
      <w:r w:rsidRPr="008B3726">
        <w:t xml:space="preserve"> year in projects in </w:t>
      </w:r>
      <w:r w:rsidR="005B5075" w:rsidRPr="008B3726">
        <w:t>Ukraine.</w:t>
      </w:r>
    </w:p>
    <w:p w14:paraId="00609E73" w14:textId="0F840C03" w:rsidR="00ED6D09" w:rsidRPr="008B3726" w:rsidRDefault="00ED6D09" w:rsidP="008B3726">
      <w:pPr>
        <w:pStyle w:val="ListParagraph"/>
        <w:numPr>
          <w:ilvl w:val="0"/>
          <w:numId w:val="26"/>
        </w:numPr>
        <w:jc w:val="both"/>
      </w:pPr>
      <w:r w:rsidRPr="008B3726">
        <w:lastRenderedPageBreak/>
        <w:t xml:space="preserve">Development cooperation (DC) experience (2.2.7): </w:t>
      </w:r>
      <w:r w:rsidR="008B3726" w:rsidRPr="008B3726">
        <w:t>2</w:t>
      </w:r>
      <w:r w:rsidRPr="008B3726">
        <w:t xml:space="preserve"> years of experience in DC projects</w:t>
      </w:r>
    </w:p>
    <w:p w14:paraId="019F6834" w14:textId="010588BB" w:rsidR="00ED6D09" w:rsidRPr="008B3726" w:rsidRDefault="00ED6D09" w:rsidP="006613EE">
      <w:pPr>
        <w:pStyle w:val="ListParagraph"/>
        <w:numPr>
          <w:ilvl w:val="0"/>
          <w:numId w:val="26"/>
        </w:numPr>
        <w:jc w:val="both"/>
        <w:rPr>
          <w:rFonts w:cs="Arial"/>
          <w:b/>
          <w:bCs/>
          <w:i/>
          <w:iCs/>
          <w:color w:val="000000" w:themeColor="text1"/>
        </w:rPr>
      </w:pPr>
      <w:r w:rsidRPr="008B3726">
        <w:t xml:space="preserve">Other (2.2.8): </w:t>
      </w:r>
      <w:r w:rsidR="00F85AE9">
        <w:rPr>
          <w:color w:val="000000" w:themeColor="text1"/>
        </w:rPr>
        <w:t>2 years of</w:t>
      </w:r>
      <w:r w:rsidR="003C5B63" w:rsidRPr="003C5B63">
        <w:rPr>
          <w:color w:val="000000" w:themeColor="text1"/>
        </w:rPr>
        <w:t xml:space="preserve"> experience</w:t>
      </w:r>
      <w:r w:rsidR="003C5B63">
        <w:rPr>
          <w:color w:val="000000" w:themeColor="text1"/>
        </w:rPr>
        <w:t xml:space="preserve"> </w:t>
      </w:r>
      <w:r w:rsidR="008B3726" w:rsidRPr="008B3726">
        <w:rPr>
          <w:color w:val="000000" w:themeColor="text1"/>
          <w:lang w:val="en-US"/>
        </w:rPr>
        <w:t xml:space="preserve"> in gender-responsive and intersectional analysis, including disaggregation and interpretation by gender, age, disability status, geography, displacement history, and socio-economic background; proven skills in qualitative analysis and synthesis; familiarity with NVivo, </w:t>
      </w:r>
      <w:proofErr w:type="spellStart"/>
      <w:r w:rsidR="008B3726" w:rsidRPr="008B3726">
        <w:rPr>
          <w:color w:val="000000" w:themeColor="text1"/>
          <w:lang w:val="en-US"/>
        </w:rPr>
        <w:t>Atlas.ti</w:t>
      </w:r>
      <w:proofErr w:type="spellEnd"/>
      <w:r w:rsidR="008B3726" w:rsidRPr="008B3726">
        <w:rPr>
          <w:color w:val="000000" w:themeColor="text1"/>
          <w:lang w:val="en-US"/>
        </w:rPr>
        <w:t>, MAXQDA, or structured coding in Excel considered an asset; practical experience applying informed consent, confidentiality protocols, referral and safeguarding procedures during fieldwork; ability to translate research findings into actionable recommendations and contribute to reporting in Ukrainian and English.</w:t>
      </w:r>
    </w:p>
    <w:p w14:paraId="753312DB" w14:textId="1A9479DC" w:rsidR="0052623A" w:rsidRDefault="00F6745D" w:rsidP="006613EE">
      <w:pPr>
        <w:jc w:val="both"/>
        <w:rPr>
          <w:rFonts w:cs="Arial"/>
          <w:b/>
          <w:bCs/>
          <w:i/>
          <w:iCs/>
          <w:color w:val="000000" w:themeColor="text1"/>
          <w:lang w:val="uk-UA"/>
        </w:rPr>
      </w:pPr>
      <w:r w:rsidRPr="00214BCC">
        <w:rPr>
          <w:rFonts w:cs="Arial"/>
          <w:b/>
          <w:bCs/>
          <w:i/>
          <w:iCs/>
          <w:color w:val="000000" w:themeColor="text1"/>
        </w:rPr>
        <w:t xml:space="preserve">Expert pool 1 </w:t>
      </w:r>
      <w:r w:rsidR="00214BCC">
        <w:rPr>
          <w:rFonts w:cs="Arial"/>
          <w:b/>
          <w:bCs/>
          <w:i/>
          <w:iCs/>
          <w:color w:val="000000" w:themeColor="text1"/>
        </w:rPr>
        <w:t xml:space="preserve">/ </w:t>
      </w:r>
      <w:r w:rsidR="0052623A" w:rsidRPr="00214BCC">
        <w:rPr>
          <w:rFonts w:cs="Arial"/>
          <w:b/>
          <w:bCs/>
          <w:i/>
          <w:iCs/>
          <w:color w:val="000000" w:themeColor="text1"/>
        </w:rPr>
        <w:t>Short-term expert pool (</w:t>
      </w:r>
      <w:r w:rsidR="00162D88">
        <w:rPr>
          <w:rFonts w:cs="Arial"/>
          <w:b/>
          <w:bCs/>
          <w:i/>
          <w:iCs/>
          <w:color w:val="000000" w:themeColor="text1"/>
        </w:rPr>
        <w:t>min 4</w:t>
      </w:r>
      <w:r w:rsidR="003C5B63">
        <w:rPr>
          <w:rFonts w:cs="Arial"/>
          <w:b/>
          <w:bCs/>
          <w:i/>
          <w:iCs/>
          <w:color w:val="000000" w:themeColor="text1"/>
        </w:rPr>
        <w:t>–</w:t>
      </w:r>
      <w:r w:rsidR="001422F4">
        <w:rPr>
          <w:rFonts w:cs="Arial"/>
          <w:b/>
          <w:bCs/>
          <w:i/>
          <w:iCs/>
          <w:color w:val="000000" w:themeColor="text1"/>
        </w:rPr>
        <w:t xml:space="preserve"> max</w:t>
      </w:r>
      <w:r w:rsidR="003C5B63">
        <w:rPr>
          <w:rFonts w:cs="Arial"/>
          <w:b/>
          <w:bCs/>
          <w:i/>
          <w:iCs/>
          <w:color w:val="000000" w:themeColor="text1"/>
        </w:rPr>
        <w:t>. 5 experts</w:t>
      </w:r>
      <w:r w:rsidR="00162D88">
        <w:rPr>
          <w:rFonts w:cs="Arial"/>
          <w:b/>
          <w:bCs/>
          <w:i/>
          <w:iCs/>
          <w:color w:val="000000" w:themeColor="text1"/>
        </w:rPr>
        <w:t>)</w:t>
      </w:r>
    </w:p>
    <w:p w14:paraId="1D4C9880" w14:textId="26D55786" w:rsidR="0060359E" w:rsidRPr="000B41F1" w:rsidRDefault="0060359E" w:rsidP="000B41F1">
      <w:pPr>
        <w:pStyle w:val="ZwischenberschriftohneAbstand"/>
        <w:spacing w:after="240"/>
        <w:jc w:val="both"/>
        <w:rPr>
          <w:lang w:val="uk-UA"/>
        </w:rPr>
      </w:pPr>
      <w:r w:rsidRPr="006C2597">
        <w:t>For the technical assessment, an average of the qualifications of all specified members of the expert pool is calculated. Please send a CV for each pool member (see below Chapter 1</w:t>
      </w:r>
      <w:r w:rsidRPr="006C2597">
        <w:rPr>
          <w:lang w:val="uk-UA"/>
        </w:rPr>
        <w:t>0</w:t>
      </w:r>
      <w:r w:rsidRPr="006C2597">
        <w:t xml:space="preserve"> Requirements on the format of the bid) for the assessment.</w:t>
      </w:r>
    </w:p>
    <w:p w14:paraId="43674236" w14:textId="127F0621" w:rsidR="0052623A" w:rsidRPr="00162D88" w:rsidRDefault="0052623A" w:rsidP="006613EE">
      <w:pPr>
        <w:pStyle w:val="Heading3"/>
        <w:spacing w:before="281" w:after="281"/>
        <w:jc w:val="both"/>
        <w:rPr>
          <w:rFonts w:cs="Arial"/>
          <w:color w:val="000000" w:themeColor="text1"/>
          <w:sz w:val="22"/>
          <w:szCs w:val="22"/>
          <w:lang w:val="uk-UA"/>
        </w:rPr>
      </w:pPr>
      <w:r w:rsidRPr="00214BCC">
        <w:rPr>
          <w:rFonts w:cs="Arial"/>
          <w:color w:val="000000" w:themeColor="text1"/>
          <w:sz w:val="22"/>
          <w:szCs w:val="22"/>
        </w:rPr>
        <w:t>Tasks</w:t>
      </w:r>
      <w:r w:rsidR="0060359E">
        <w:rPr>
          <w:rFonts w:cs="Arial"/>
          <w:color w:val="000000" w:themeColor="text1"/>
          <w:sz w:val="22"/>
          <w:szCs w:val="22"/>
          <w:lang w:val="uk-UA"/>
        </w:rPr>
        <w:t xml:space="preserve"> </w:t>
      </w:r>
      <w:r w:rsidR="0060359E" w:rsidRPr="00162D88">
        <w:rPr>
          <w:rFonts w:cs="Arial"/>
          <w:color w:val="000000" w:themeColor="text1"/>
          <w:sz w:val="22"/>
          <w:szCs w:val="22"/>
        </w:rPr>
        <w:t>of the short-term expert pool</w:t>
      </w:r>
    </w:p>
    <w:p w14:paraId="6B63E5C2" w14:textId="77777777" w:rsidR="0052623A" w:rsidRPr="001E312E" w:rsidRDefault="0052623A" w:rsidP="00A675E0">
      <w:pPr>
        <w:pStyle w:val="ListParagraph"/>
        <w:numPr>
          <w:ilvl w:val="0"/>
          <w:numId w:val="2"/>
        </w:numPr>
        <w:spacing w:before="240"/>
        <w:jc w:val="both"/>
        <w:rPr>
          <w:rFonts w:cs="Arial"/>
          <w:color w:val="000000" w:themeColor="text1"/>
        </w:rPr>
      </w:pPr>
      <w:r w:rsidRPr="001E312E">
        <w:rPr>
          <w:rFonts w:cs="Arial"/>
          <w:color w:val="000000" w:themeColor="text1"/>
        </w:rPr>
        <w:t>Conduct surveys, interviews, and focus groups in line with methodology.</w:t>
      </w:r>
    </w:p>
    <w:p w14:paraId="72724300" w14:textId="77777777" w:rsidR="0052623A" w:rsidRPr="001E312E" w:rsidRDefault="0052623A" w:rsidP="00A675E0">
      <w:pPr>
        <w:pStyle w:val="ListParagraph"/>
        <w:numPr>
          <w:ilvl w:val="0"/>
          <w:numId w:val="2"/>
        </w:numPr>
        <w:spacing w:before="240"/>
        <w:jc w:val="both"/>
        <w:rPr>
          <w:rFonts w:cs="Arial"/>
          <w:color w:val="000000" w:themeColor="text1"/>
        </w:rPr>
      </w:pPr>
      <w:r w:rsidRPr="001E312E">
        <w:rPr>
          <w:rFonts w:cs="Arial"/>
          <w:color w:val="000000" w:themeColor="text1"/>
        </w:rPr>
        <w:t>Support data entry, coding, and validation.</w:t>
      </w:r>
    </w:p>
    <w:p w14:paraId="24815D33" w14:textId="77777777" w:rsidR="0052623A" w:rsidRPr="001E312E" w:rsidRDefault="0052623A" w:rsidP="00A675E0">
      <w:pPr>
        <w:pStyle w:val="ListParagraph"/>
        <w:numPr>
          <w:ilvl w:val="0"/>
          <w:numId w:val="2"/>
        </w:numPr>
        <w:spacing w:before="240"/>
        <w:jc w:val="both"/>
        <w:rPr>
          <w:rFonts w:cs="Arial"/>
          <w:color w:val="000000" w:themeColor="text1"/>
        </w:rPr>
      </w:pPr>
      <w:r w:rsidRPr="001E312E">
        <w:rPr>
          <w:rFonts w:cs="Arial"/>
          <w:color w:val="000000" w:themeColor="text1"/>
        </w:rPr>
        <w:t>Ensure adherence to ethical standards and safeguarding procedures.</w:t>
      </w:r>
    </w:p>
    <w:p w14:paraId="11E12D4B" w14:textId="77777777" w:rsidR="0052623A" w:rsidRPr="001E312E" w:rsidRDefault="0052623A" w:rsidP="00A675E0">
      <w:pPr>
        <w:pStyle w:val="ListParagraph"/>
        <w:numPr>
          <w:ilvl w:val="0"/>
          <w:numId w:val="2"/>
        </w:numPr>
        <w:spacing w:before="240"/>
        <w:jc w:val="both"/>
        <w:rPr>
          <w:rFonts w:cs="Arial"/>
          <w:color w:val="000000" w:themeColor="text1"/>
        </w:rPr>
      </w:pPr>
      <w:r w:rsidRPr="001E312E">
        <w:rPr>
          <w:rFonts w:cs="Arial"/>
          <w:color w:val="000000" w:themeColor="text1"/>
        </w:rPr>
        <w:t>Provide contextual and regional insights.</w:t>
      </w:r>
    </w:p>
    <w:p w14:paraId="06935FD4" w14:textId="77777777" w:rsidR="0052623A" w:rsidRPr="001E312E" w:rsidRDefault="0052623A" w:rsidP="00A675E0">
      <w:pPr>
        <w:pStyle w:val="ListParagraph"/>
        <w:numPr>
          <w:ilvl w:val="0"/>
          <w:numId w:val="2"/>
        </w:numPr>
        <w:spacing w:before="240"/>
        <w:jc w:val="both"/>
        <w:rPr>
          <w:rFonts w:cs="Arial"/>
          <w:color w:val="000000" w:themeColor="text1"/>
        </w:rPr>
      </w:pPr>
      <w:r w:rsidRPr="001E312E">
        <w:rPr>
          <w:rFonts w:cs="Arial"/>
          <w:color w:val="000000" w:themeColor="text1"/>
        </w:rPr>
        <w:t>Support stakeholder engagement and logistics where required.</w:t>
      </w:r>
    </w:p>
    <w:p w14:paraId="5ED009BA" w14:textId="14C13CD9" w:rsidR="0052623A" w:rsidRPr="006C2597" w:rsidRDefault="0052623A" w:rsidP="000B41F1">
      <w:pPr>
        <w:pStyle w:val="ZwischenberschriftohneAbstand"/>
        <w:jc w:val="both"/>
        <w:rPr>
          <w:u w:val="single"/>
          <w:lang w:val="uk-UA"/>
        </w:rPr>
      </w:pPr>
      <w:r w:rsidRPr="006C2597">
        <w:rPr>
          <w:rFonts w:cs="Arial"/>
          <w:color w:val="000000" w:themeColor="text1"/>
        </w:rPr>
        <w:t>Qualifications</w:t>
      </w:r>
      <w:r w:rsidR="0060359E" w:rsidRPr="006C2597">
        <w:rPr>
          <w:rFonts w:cs="Arial"/>
          <w:color w:val="000000" w:themeColor="text1"/>
          <w:lang w:val="uk-UA"/>
        </w:rPr>
        <w:t xml:space="preserve"> </w:t>
      </w:r>
      <w:r w:rsidR="0060359E" w:rsidRPr="006C2597">
        <w:rPr>
          <w:u w:val="single"/>
        </w:rPr>
        <w:t>of the short-term expert pool</w:t>
      </w:r>
    </w:p>
    <w:p w14:paraId="06DDD66D" w14:textId="7D12EC2E" w:rsidR="005F7EF7" w:rsidRPr="006C2597" w:rsidRDefault="005F7EF7" w:rsidP="002E02BF">
      <w:pPr>
        <w:pStyle w:val="ListParagraph"/>
        <w:numPr>
          <w:ilvl w:val="0"/>
          <w:numId w:val="28"/>
        </w:numPr>
        <w:jc w:val="both"/>
      </w:pPr>
      <w:r w:rsidRPr="006C2597">
        <w:t>Education/training (2.6.1): 4 experts with university qualification (</w:t>
      </w:r>
      <w:r w:rsidRPr="006C2597">
        <w:rPr>
          <w:rStyle w:val="ZulschenderTextZchn"/>
          <w:color w:val="auto"/>
        </w:rPr>
        <w:t>Bachelor’s</w:t>
      </w:r>
      <w:r w:rsidRPr="006C2597">
        <w:t xml:space="preserve">) in </w:t>
      </w:r>
      <w:r w:rsidRPr="006C2597">
        <w:rPr>
          <w:rFonts w:cs="Arial"/>
          <w:lang w:val="en-US"/>
        </w:rPr>
        <w:t>Social Sciences, Psychology, Public Health, or another related field relevant to the assignment.</w:t>
      </w:r>
    </w:p>
    <w:p w14:paraId="0777BBEA" w14:textId="25B525C6" w:rsidR="005F7EF7" w:rsidRPr="006C2597" w:rsidRDefault="005F7EF7" w:rsidP="002E02BF">
      <w:pPr>
        <w:pStyle w:val="ListParagraph"/>
        <w:numPr>
          <w:ilvl w:val="0"/>
          <w:numId w:val="28"/>
        </w:numPr>
        <w:jc w:val="both"/>
      </w:pPr>
      <w:r w:rsidRPr="006C2597">
        <w:t xml:space="preserve">Language (2.6.2): </w:t>
      </w:r>
      <w:r w:rsidR="00A73599" w:rsidRPr="006C2597">
        <w:t>4</w:t>
      </w:r>
      <w:r w:rsidRPr="006C2597">
        <w:t xml:space="preserve"> experts with </w:t>
      </w:r>
      <w:sdt>
        <w:sdtPr>
          <w:alias w:val="Course levels A1–C2"/>
          <w:tag w:val="Course levels A1–C2"/>
          <w:id w:val="-2118364100"/>
          <w:placeholder>
            <w:docPart w:val="69AA7AADDBF74101984AACDD567637C0"/>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906B1A" w:rsidRPr="006C2597">
            <w:t>C1</w:t>
          </w:r>
        </w:sdtContent>
      </w:sdt>
      <w:r w:rsidRPr="006C2597">
        <w:t xml:space="preserve">-level language proficiency in </w:t>
      </w:r>
      <w:r w:rsidR="00906B1A" w:rsidRPr="006C2597">
        <w:rPr>
          <w:rStyle w:val="ZulschenderTextZchn"/>
          <w:color w:val="auto"/>
        </w:rPr>
        <w:t>Ukrainian</w:t>
      </w:r>
      <w:r w:rsidR="003C5B63" w:rsidRPr="006C2597">
        <w:rPr>
          <w:rStyle w:val="ZulschenderTextZchn"/>
          <w:color w:val="auto"/>
        </w:rPr>
        <w:t xml:space="preserve"> (max. 5 points)</w:t>
      </w:r>
      <w:r w:rsidR="00906B1A" w:rsidRPr="006C2597">
        <w:rPr>
          <w:rStyle w:val="ZulschenderTextZchn"/>
          <w:color w:val="auto"/>
        </w:rPr>
        <w:t xml:space="preserve">; </w:t>
      </w:r>
      <w:r w:rsidR="00906B1A" w:rsidRPr="006C2597">
        <w:t xml:space="preserve">4 experts with </w:t>
      </w:r>
      <w:sdt>
        <w:sdtPr>
          <w:alias w:val="Course levels A1–C2"/>
          <w:tag w:val="Course levels A1–C2"/>
          <w:id w:val="-121317309"/>
          <w:placeholder>
            <w:docPart w:val="2145FE26C7684E17B8AD2569C55E0846"/>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906B1A" w:rsidRPr="006C2597">
            <w:t>B2</w:t>
          </w:r>
        </w:sdtContent>
      </w:sdt>
      <w:r w:rsidR="00906B1A" w:rsidRPr="006C2597">
        <w:t xml:space="preserve">-level language proficiency in </w:t>
      </w:r>
      <w:r w:rsidR="00906B1A" w:rsidRPr="006C2597">
        <w:rPr>
          <w:rStyle w:val="ZulschenderTextZchn"/>
          <w:color w:val="auto"/>
        </w:rPr>
        <w:t>English</w:t>
      </w:r>
      <w:r w:rsidR="003C5B63" w:rsidRPr="006C2597">
        <w:rPr>
          <w:rStyle w:val="ZulschenderTextZchn"/>
          <w:color w:val="auto"/>
        </w:rPr>
        <w:t xml:space="preserve"> (max. 5 points)</w:t>
      </w:r>
      <w:r w:rsidR="00906B1A" w:rsidRPr="006C2597">
        <w:rPr>
          <w:rStyle w:val="ZulschenderTextZchn"/>
          <w:color w:val="auto"/>
        </w:rPr>
        <w:t xml:space="preserve">; </w:t>
      </w:r>
    </w:p>
    <w:p w14:paraId="1770A8D9" w14:textId="5F96063F" w:rsidR="005F7EF7" w:rsidRPr="006C2597" w:rsidRDefault="005F7EF7" w:rsidP="002E02BF">
      <w:pPr>
        <w:pStyle w:val="ListParagraph"/>
        <w:numPr>
          <w:ilvl w:val="0"/>
          <w:numId w:val="28"/>
        </w:numPr>
        <w:spacing w:before="240"/>
        <w:jc w:val="both"/>
        <w:rPr>
          <w:rFonts w:cs="Arial"/>
          <w:lang w:val="en-US"/>
        </w:rPr>
      </w:pPr>
      <w:r w:rsidRPr="006C2597">
        <w:t>General professional experience (2.6.3):</w:t>
      </w:r>
      <w:bookmarkStart w:id="52" w:name="_Hlk113025930"/>
      <w:r w:rsidRPr="006C2597">
        <w:t xml:space="preserve"> </w:t>
      </w:r>
      <w:bookmarkEnd w:id="52"/>
      <w:r w:rsidR="00906B1A" w:rsidRPr="006C2597">
        <w:t>4</w:t>
      </w:r>
      <w:r w:rsidRPr="006C2597">
        <w:t xml:space="preserve"> experts with </w:t>
      </w:r>
      <w:r w:rsidR="00906B1A" w:rsidRPr="006C2597">
        <w:t>2</w:t>
      </w:r>
      <w:r w:rsidRPr="006C2597">
        <w:t xml:space="preserve"> years of professional experience in the </w:t>
      </w:r>
      <w:r w:rsidR="00906B1A" w:rsidRPr="006C2597">
        <w:rPr>
          <w:rFonts w:cs="Arial"/>
          <w:lang w:val="en-US"/>
        </w:rPr>
        <w:t xml:space="preserve">field research. </w:t>
      </w:r>
    </w:p>
    <w:p w14:paraId="580A4015" w14:textId="36DEB1CE" w:rsidR="005F7EF7" w:rsidRPr="002E02BF" w:rsidRDefault="005F7EF7" w:rsidP="002E02BF">
      <w:pPr>
        <w:pStyle w:val="ListParagraph"/>
        <w:numPr>
          <w:ilvl w:val="0"/>
          <w:numId w:val="28"/>
        </w:numPr>
        <w:jc w:val="both"/>
      </w:pPr>
      <w:r w:rsidRPr="006C2597">
        <w:t xml:space="preserve">Specific professional experience (2.6.4): </w:t>
      </w:r>
      <w:r w:rsidR="00906B1A" w:rsidRPr="006C2597">
        <w:t>4</w:t>
      </w:r>
      <w:r w:rsidRPr="006C2597">
        <w:t xml:space="preserve"> experts with </w:t>
      </w:r>
      <w:r w:rsidR="00906B1A" w:rsidRPr="006C2597">
        <w:t>2</w:t>
      </w:r>
      <w:r w:rsidRPr="006C2597">
        <w:t xml:space="preserve"> years of professional experience in </w:t>
      </w:r>
      <w:r w:rsidR="00906B1A" w:rsidRPr="006C2597">
        <w:rPr>
          <w:rFonts w:cs="Arial"/>
          <w:color w:val="000000" w:themeColor="text1"/>
          <w:lang w:val="en-US"/>
        </w:rPr>
        <w:t>supporting data collection</w:t>
      </w:r>
      <w:r w:rsidR="00906B1A" w:rsidRPr="002E02BF">
        <w:rPr>
          <w:rFonts w:cs="Arial"/>
          <w:color w:val="000000" w:themeColor="text1"/>
          <w:lang w:val="en-US"/>
        </w:rPr>
        <w:t xml:space="preserve"> and field research activities in social research, public health, MHPSS, or related sectors.</w:t>
      </w:r>
    </w:p>
    <w:p w14:paraId="1C4948C3" w14:textId="56E2140B" w:rsidR="005F7EF7" w:rsidRPr="002E02BF" w:rsidRDefault="005F7EF7" w:rsidP="002E02BF">
      <w:pPr>
        <w:pStyle w:val="ListParagraph"/>
        <w:numPr>
          <w:ilvl w:val="0"/>
          <w:numId w:val="28"/>
        </w:numPr>
        <w:jc w:val="both"/>
      </w:pPr>
      <w:r w:rsidRPr="002E02BF">
        <w:t xml:space="preserve">Regional experience (2.6.5): </w:t>
      </w:r>
      <w:r w:rsidR="00906B1A" w:rsidRPr="002E02BF">
        <w:t>4</w:t>
      </w:r>
      <w:r w:rsidRPr="002E02BF">
        <w:t xml:space="preserve"> experts with </w:t>
      </w:r>
      <w:r w:rsidR="00906B1A" w:rsidRPr="002E02BF">
        <w:t>2</w:t>
      </w:r>
      <w:r w:rsidRPr="002E02BF">
        <w:t xml:space="preserve"> years of experience in </w:t>
      </w:r>
      <w:r w:rsidR="00906B1A" w:rsidRPr="002E02BF">
        <w:t>Eastern Europe</w:t>
      </w:r>
      <w:r w:rsidRPr="002E02BF">
        <w:t xml:space="preserve">, </w:t>
      </w:r>
      <w:r w:rsidR="00906B1A" w:rsidRPr="002E02BF">
        <w:t>4</w:t>
      </w:r>
      <w:r w:rsidRPr="002E02BF">
        <w:t xml:space="preserve"> experts with </w:t>
      </w:r>
      <w:r w:rsidR="00906B1A" w:rsidRPr="002E02BF">
        <w:t>1</w:t>
      </w:r>
      <w:r w:rsidRPr="002E02BF">
        <w:t xml:space="preserve"> year of experience in</w:t>
      </w:r>
      <w:r w:rsidR="00906B1A" w:rsidRPr="002E02BF">
        <w:t xml:space="preserve"> Ukraine</w:t>
      </w:r>
      <w:r w:rsidR="00B30DE6" w:rsidRPr="002E02BF">
        <w:t>;</w:t>
      </w:r>
    </w:p>
    <w:p w14:paraId="4279203B" w14:textId="4ECDB4FA" w:rsidR="005F7EF7" w:rsidRPr="002E02BF" w:rsidRDefault="005F7EF7" w:rsidP="002E02BF">
      <w:pPr>
        <w:pStyle w:val="ListParagraph"/>
        <w:numPr>
          <w:ilvl w:val="0"/>
          <w:numId w:val="28"/>
        </w:numPr>
        <w:jc w:val="both"/>
      </w:pPr>
      <w:r w:rsidRPr="002E02BF">
        <w:t xml:space="preserve">Development cooperation (DC) experience (2.6.6): </w:t>
      </w:r>
      <w:r w:rsidR="003C5B63" w:rsidRPr="003C5B63">
        <w:t>1 year of experience in projects funded by international development cooperation partners, humanitarian organizations, or donor-funded programmes in social policy, public health, MHPSS, protection, or related sectors.</w:t>
      </w:r>
    </w:p>
    <w:p w14:paraId="6875B641" w14:textId="6DCFDD54" w:rsidR="005F7EF7" w:rsidRPr="005F7EF7" w:rsidRDefault="005F7EF7" w:rsidP="005F7EF7">
      <w:pPr>
        <w:pStyle w:val="ListParagraph"/>
        <w:numPr>
          <w:ilvl w:val="0"/>
          <w:numId w:val="28"/>
        </w:numPr>
        <w:jc w:val="both"/>
      </w:pPr>
      <w:r w:rsidRPr="002E02BF">
        <w:t xml:space="preserve">Other (2.6.7): </w:t>
      </w:r>
      <w:r w:rsidR="00501A0E">
        <w:t xml:space="preserve">1 year of </w:t>
      </w:r>
      <w:r w:rsidR="002E02BF" w:rsidRPr="002E02BF">
        <w:rPr>
          <w:rFonts w:cs="Arial"/>
          <w:color w:val="000000" w:themeColor="text1"/>
          <w:lang w:val="en-US"/>
        </w:rPr>
        <w:t>experience working with veterans or conflict-affected populations considered an asset.</w:t>
      </w:r>
    </w:p>
    <w:p w14:paraId="786862C4" w14:textId="77777777" w:rsidR="0052623A" w:rsidRPr="001E312E" w:rsidRDefault="0052623A" w:rsidP="00A675E0">
      <w:pPr>
        <w:pStyle w:val="Heading1"/>
        <w:numPr>
          <w:ilvl w:val="0"/>
          <w:numId w:val="13"/>
        </w:numPr>
        <w:jc w:val="both"/>
        <w:rPr>
          <w:rFonts w:ascii="Arial" w:hAnsi="Arial" w:cs="Arial"/>
          <w:b/>
          <w:bCs/>
          <w:i/>
          <w:iCs/>
          <w:color w:val="000000" w:themeColor="text1"/>
          <w:sz w:val="22"/>
          <w:szCs w:val="22"/>
        </w:rPr>
      </w:pPr>
      <w:bookmarkStart w:id="53" w:name="_Toc126094246"/>
      <w:bookmarkStart w:id="54" w:name="_Toc119493832"/>
      <w:bookmarkStart w:id="55" w:name="_Ref508121809"/>
      <w:bookmarkStart w:id="56" w:name="_Toc508620008"/>
      <w:bookmarkStart w:id="57" w:name="_Hlk119492412"/>
      <w:r w:rsidRPr="001E312E">
        <w:rPr>
          <w:rFonts w:ascii="Arial" w:hAnsi="Arial" w:cs="Arial"/>
          <w:b/>
          <w:bCs/>
          <w:color w:val="000000" w:themeColor="text1"/>
          <w:sz w:val="22"/>
          <w:szCs w:val="22"/>
        </w:rPr>
        <w:t>Costing requirements</w:t>
      </w:r>
      <w:bookmarkEnd w:id="53"/>
    </w:p>
    <w:p w14:paraId="57A1E519" w14:textId="77777777" w:rsidR="0052623A" w:rsidRPr="0036791D" w:rsidRDefault="0052623A" w:rsidP="006613EE">
      <w:pPr>
        <w:pStyle w:val="Heading2"/>
        <w:jc w:val="both"/>
        <w:rPr>
          <w:rFonts w:ascii="Arial" w:hAnsi="Arial" w:cs="Arial"/>
          <w:b/>
          <w:bCs/>
          <w:color w:val="000000" w:themeColor="text1"/>
          <w:sz w:val="22"/>
          <w:szCs w:val="22"/>
          <w:lang w:val="uk-UA"/>
        </w:rPr>
      </w:pPr>
      <w:bookmarkStart w:id="58" w:name="_Toc126094247"/>
      <w:r w:rsidRPr="0036791D">
        <w:rPr>
          <w:rFonts w:ascii="Arial" w:hAnsi="Arial" w:cs="Arial"/>
          <w:b/>
          <w:bCs/>
          <w:color w:val="000000" w:themeColor="text1"/>
          <w:sz w:val="22"/>
          <w:szCs w:val="22"/>
        </w:rPr>
        <w:t>Assignment of personnel and travel expenses</w:t>
      </w:r>
      <w:bookmarkEnd w:id="58"/>
      <w:r w:rsidRPr="0036791D">
        <w:rPr>
          <w:rFonts w:ascii="Arial" w:hAnsi="Arial" w:cs="Arial"/>
          <w:b/>
          <w:bCs/>
          <w:color w:val="000000" w:themeColor="text1"/>
          <w:sz w:val="22"/>
          <w:szCs w:val="22"/>
          <w:lang w:val="uk-UA"/>
        </w:rPr>
        <w:t xml:space="preserve"> </w:t>
      </w:r>
    </w:p>
    <w:p w14:paraId="78DEDF7F" w14:textId="77777777" w:rsidR="0052623A" w:rsidRPr="001E312E" w:rsidRDefault="0052623A" w:rsidP="006613EE">
      <w:pPr>
        <w:pStyle w:val="ZulschenderText"/>
        <w:jc w:val="both"/>
        <w:rPr>
          <w:rFonts w:cs="Arial"/>
          <w:color w:val="000000" w:themeColor="text1"/>
        </w:rPr>
      </w:pPr>
      <w:bookmarkStart w:id="59" w:name="_Toc126094248"/>
      <w:r w:rsidRPr="001E312E">
        <w:rPr>
          <w:rFonts w:cs="Arial"/>
          <w:i w:val="0"/>
          <w:color w:val="000000" w:themeColor="text1"/>
        </w:rPr>
        <w:t>All business travel must be agreed in advance with the GIZ staff member responsible for the project.</w:t>
      </w:r>
    </w:p>
    <w:p w14:paraId="19310F2A" w14:textId="77777777" w:rsidR="0052623A" w:rsidRPr="0036791D" w:rsidRDefault="0052623A" w:rsidP="006613EE">
      <w:pPr>
        <w:pStyle w:val="Heading2"/>
        <w:jc w:val="both"/>
        <w:rPr>
          <w:rFonts w:ascii="Arial" w:hAnsi="Arial" w:cs="Arial"/>
          <w:b/>
          <w:bCs/>
          <w:color w:val="000000" w:themeColor="text1"/>
          <w:sz w:val="22"/>
          <w:szCs w:val="22"/>
        </w:rPr>
      </w:pPr>
      <w:r w:rsidRPr="0036791D">
        <w:rPr>
          <w:rFonts w:ascii="Arial" w:hAnsi="Arial" w:cs="Arial"/>
          <w:b/>
          <w:bCs/>
          <w:color w:val="000000" w:themeColor="text1"/>
          <w:sz w:val="22"/>
          <w:szCs w:val="22"/>
        </w:rPr>
        <w:lastRenderedPageBreak/>
        <w:t>Sustainability aspects for travel</w:t>
      </w:r>
      <w:bookmarkEnd w:id="59"/>
      <w:r w:rsidRPr="0036791D">
        <w:rPr>
          <w:rFonts w:ascii="Arial" w:hAnsi="Arial" w:cs="Arial"/>
          <w:b/>
          <w:bCs/>
          <w:color w:val="000000" w:themeColor="text1"/>
          <w:sz w:val="22"/>
          <w:szCs w:val="22"/>
        </w:rPr>
        <w:t xml:space="preserve"> and travel regulations </w:t>
      </w:r>
    </w:p>
    <w:p w14:paraId="0A1F73D6" w14:textId="77777777" w:rsidR="0052623A" w:rsidRPr="001E312E" w:rsidRDefault="0052623A" w:rsidP="006613EE">
      <w:pPr>
        <w:jc w:val="both"/>
        <w:rPr>
          <w:rFonts w:cs="Arial"/>
          <w:color w:val="000000" w:themeColor="text1"/>
        </w:rPr>
      </w:pPr>
      <w:r w:rsidRPr="001E312E">
        <w:rPr>
          <w:rFonts w:cs="Arial"/>
          <w:color w:val="000000" w:themeColor="text1"/>
        </w:rPr>
        <w:t>If applicable on ground of these Terms of Reference the following travel regulations</w:t>
      </w:r>
      <w:r w:rsidRPr="001E312E">
        <w:rPr>
          <w:rFonts w:cs="Arial"/>
          <w:color w:val="000000" w:themeColor="text1"/>
          <w:lang w:val="uk-UA"/>
        </w:rPr>
        <w:t xml:space="preserve"> </w:t>
      </w:r>
      <w:r w:rsidRPr="001E312E">
        <w:rPr>
          <w:rFonts w:cs="Arial"/>
          <w:color w:val="000000" w:themeColor="text1"/>
        </w:rPr>
        <w:t xml:space="preserve">and reporting documents are to be observed. See Annex 1 to these Terms of Reference. </w:t>
      </w:r>
    </w:p>
    <w:p w14:paraId="73AB8758" w14:textId="77777777" w:rsidR="0052623A" w:rsidRPr="001E312E" w:rsidRDefault="0052623A" w:rsidP="0052623A">
      <w:pPr>
        <w:jc w:val="both"/>
        <w:rPr>
          <w:rFonts w:cs="Arial"/>
          <w:b/>
          <w:color w:val="000000" w:themeColor="text1"/>
        </w:rPr>
      </w:pPr>
      <w:r w:rsidRPr="001E312E">
        <w:rPr>
          <w:rFonts w:cs="Arial"/>
          <w:b/>
          <w:color w:val="000000" w:themeColor="text1"/>
        </w:rPr>
        <w:t>Specification of inputs</w:t>
      </w:r>
    </w:p>
    <w:p w14:paraId="16743A6D" w14:textId="75F6F71A" w:rsidR="0052623A" w:rsidRPr="0036791D" w:rsidRDefault="00355F17" w:rsidP="0052623A">
      <w:pPr>
        <w:pStyle w:val="Heading2"/>
        <w:jc w:val="both"/>
        <w:rPr>
          <w:rFonts w:ascii="Arial" w:hAnsi="Arial" w:cs="Arial"/>
          <w:b/>
          <w:bCs/>
          <w:color w:val="000000" w:themeColor="text1"/>
          <w:sz w:val="22"/>
          <w:szCs w:val="22"/>
        </w:rPr>
      </w:pPr>
      <w:r w:rsidRPr="00355F17">
        <w:rPr>
          <w:rFonts w:ascii="Arial" w:hAnsi="Arial" w:cs="Arial"/>
          <w:b/>
          <w:bCs/>
          <w:iCs/>
          <w:color w:val="000000" w:themeColor="text1"/>
          <w:sz w:val="22"/>
          <w:szCs w:val="22"/>
        </w:rPr>
        <w:t>C</w:t>
      </w:r>
      <w:r w:rsidR="0052623A" w:rsidRPr="0036791D">
        <w:rPr>
          <w:rFonts w:ascii="Arial" w:hAnsi="Arial" w:cs="Arial"/>
          <w:b/>
          <w:bCs/>
          <w:color w:val="000000" w:themeColor="text1"/>
          <w:sz w:val="22"/>
          <w:szCs w:val="22"/>
        </w:rPr>
        <w:t xml:space="preserve">ontracts for </w:t>
      </w:r>
      <w:r w:rsidR="0052623A" w:rsidRPr="0036791D">
        <w:rPr>
          <w:rFonts w:ascii="Arial" w:hAnsi="Arial" w:cs="Arial"/>
          <w:b/>
          <w:bCs/>
          <w:color w:val="000000" w:themeColor="text1"/>
          <w:sz w:val="22"/>
          <w:szCs w:val="22"/>
          <w:lang w:val="en-US"/>
        </w:rPr>
        <w:t>services</w:t>
      </w:r>
      <w:r w:rsidR="0052623A" w:rsidRPr="0036791D">
        <w:rPr>
          <w:rFonts w:ascii="Arial" w:hAnsi="Arial" w:cs="Arial"/>
          <w:b/>
          <w:bCs/>
          <w:color w:val="000000" w:themeColor="text1"/>
          <w:sz w:val="22"/>
          <w:szCs w:val="22"/>
        </w:rPr>
        <w:t>:</w:t>
      </w:r>
    </w:p>
    <w:tbl>
      <w:tblPr>
        <w:tblStyle w:val="TableGrid"/>
        <w:tblW w:w="10055" w:type="dxa"/>
        <w:tblLayout w:type="fixed"/>
        <w:tblLook w:val="04A0" w:firstRow="1" w:lastRow="0" w:firstColumn="1" w:lastColumn="0" w:noHBand="0" w:noVBand="1"/>
      </w:tblPr>
      <w:tblGrid>
        <w:gridCol w:w="3109"/>
        <w:gridCol w:w="1134"/>
        <w:gridCol w:w="1276"/>
        <w:gridCol w:w="1275"/>
        <w:gridCol w:w="3261"/>
      </w:tblGrid>
      <w:tr w:rsidR="0052623A" w:rsidRPr="008B34CB" w14:paraId="02F9BACD" w14:textId="77777777" w:rsidTr="008F6436">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3F21A07" w14:textId="77777777" w:rsidR="0052623A" w:rsidRPr="008B34CB" w:rsidRDefault="0052623A" w:rsidP="008F6436">
            <w:pPr>
              <w:spacing w:before="120" w:after="120"/>
              <w:jc w:val="both"/>
              <w:rPr>
                <w:rFonts w:cs="Arial"/>
              </w:rPr>
            </w:pPr>
            <w:r w:rsidRPr="008B34C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DD3B62" w14:textId="77777777" w:rsidR="0052623A" w:rsidRPr="008B34CB" w:rsidRDefault="0052623A" w:rsidP="008F6436">
            <w:pPr>
              <w:spacing w:before="120" w:after="120"/>
              <w:jc w:val="both"/>
              <w:rPr>
                <w:rFonts w:eastAsia="Arial" w:cs="Arial"/>
                <w:b/>
                <w:bCs/>
                <w:color w:val="000000" w:themeColor="text1"/>
              </w:rPr>
            </w:pPr>
            <w:r w:rsidRPr="008B34C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73C0B53" w14:textId="77777777" w:rsidR="0052623A" w:rsidRPr="008B34CB" w:rsidRDefault="0052623A" w:rsidP="008F6436">
            <w:pPr>
              <w:spacing w:before="120" w:after="120"/>
              <w:jc w:val="both"/>
              <w:rPr>
                <w:rFonts w:eastAsia="Arial" w:cs="Arial"/>
                <w:b/>
                <w:bCs/>
                <w:color w:val="000000" w:themeColor="text1"/>
              </w:rPr>
            </w:pPr>
            <w:r w:rsidRPr="008B34C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58B3836" w14:textId="77777777" w:rsidR="0052623A" w:rsidRPr="008B34CB" w:rsidRDefault="0052623A" w:rsidP="008F6436">
            <w:pPr>
              <w:spacing w:before="120" w:after="120"/>
              <w:jc w:val="both"/>
              <w:rPr>
                <w:rFonts w:eastAsia="Arial" w:cs="Arial"/>
                <w:b/>
                <w:bCs/>
                <w:color w:val="000000" w:themeColor="text1"/>
              </w:rPr>
            </w:pPr>
            <w:r w:rsidRPr="008B34CB">
              <w:rPr>
                <w:rFonts w:cs="Arial"/>
                <w:b/>
                <w:bCs/>
                <w:color w:val="000000" w:themeColor="text1"/>
              </w:rPr>
              <w:t>Total number of days</w:t>
            </w: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8F826EB" w14:textId="77777777" w:rsidR="0052623A" w:rsidRPr="008B34CB" w:rsidRDefault="0052623A" w:rsidP="008F6436">
            <w:pPr>
              <w:spacing w:before="120" w:after="120"/>
              <w:jc w:val="both"/>
              <w:rPr>
                <w:rFonts w:cs="Arial"/>
              </w:rPr>
            </w:pPr>
            <w:r w:rsidRPr="008B34CB">
              <w:rPr>
                <w:rFonts w:cs="Arial"/>
                <w:b/>
                <w:color w:val="000000" w:themeColor="text1"/>
              </w:rPr>
              <w:t xml:space="preserve">Comments (if any)  </w:t>
            </w:r>
          </w:p>
        </w:tc>
      </w:tr>
      <w:tr w:rsidR="0052623A" w:rsidRPr="008B34CB" w14:paraId="45C317B4" w14:textId="77777777" w:rsidTr="008F6436">
        <w:trPr>
          <w:trHeight w:val="330"/>
        </w:trPr>
        <w:tc>
          <w:tcPr>
            <w:tcW w:w="3109" w:type="dxa"/>
            <w:tcBorders>
              <w:top w:val="single" w:sz="8" w:space="0" w:color="auto"/>
              <w:left w:val="single" w:sz="8" w:space="0" w:color="auto"/>
              <w:bottom w:val="single" w:sz="8" w:space="0" w:color="auto"/>
              <w:right w:val="single" w:sz="8" w:space="0" w:color="auto"/>
            </w:tcBorders>
          </w:tcPr>
          <w:p w14:paraId="417FEB24" w14:textId="77777777" w:rsidR="0052623A" w:rsidRPr="003608FD" w:rsidRDefault="0052623A" w:rsidP="008F6436">
            <w:pPr>
              <w:spacing w:before="120" w:after="120"/>
              <w:jc w:val="both"/>
              <w:rPr>
                <w:rFonts w:eastAsia="Arial" w:cs="Arial"/>
              </w:rPr>
            </w:pPr>
            <w:r w:rsidRPr="003608FD">
              <w:rPr>
                <w:rFonts w:cs="Arial"/>
                <w:b/>
                <w:color w:val="000000" w:themeColor="text1"/>
              </w:rPr>
              <w:t>Team Leader / Project Director</w:t>
            </w:r>
          </w:p>
        </w:tc>
        <w:tc>
          <w:tcPr>
            <w:tcW w:w="1134" w:type="dxa"/>
            <w:tcBorders>
              <w:top w:val="single" w:sz="8" w:space="0" w:color="auto"/>
              <w:left w:val="single" w:sz="8" w:space="0" w:color="auto"/>
              <w:bottom w:val="single" w:sz="8" w:space="0" w:color="auto"/>
              <w:right w:val="single" w:sz="8" w:space="0" w:color="auto"/>
            </w:tcBorders>
          </w:tcPr>
          <w:p w14:paraId="636CA569" w14:textId="77777777" w:rsidR="0052623A" w:rsidRPr="003608FD" w:rsidRDefault="0052623A" w:rsidP="008F6436">
            <w:pPr>
              <w:spacing w:before="120" w:after="120"/>
              <w:jc w:val="both"/>
              <w:rPr>
                <w:rFonts w:eastAsia="Arial" w:cs="Arial"/>
                <w:b/>
                <w:bCs/>
                <w:color w:val="000000" w:themeColor="text1"/>
              </w:rPr>
            </w:pPr>
            <w:r w:rsidRPr="003608FD">
              <w:rPr>
                <w:rFonts w:eastAsia="Arial" w:cs="Arial"/>
                <w:b/>
                <w:color w:val="000000" w:themeColor="text1"/>
              </w:rPr>
              <w:t>Fee days</w:t>
            </w:r>
          </w:p>
        </w:tc>
        <w:tc>
          <w:tcPr>
            <w:tcW w:w="1276" w:type="dxa"/>
            <w:tcBorders>
              <w:top w:val="single" w:sz="8" w:space="0" w:color="auto"/>
              <w:left w:val="single" w:sz="8" w:space="0" w:color="auto"/>
              <w:bottom w:val="single" w:sz="8" w:space="0" w:color="auto"/>
              <w:right w:val="single" w:sz="8" w:space="0" w:color="auto"/>
            </w:tcBorders>
          </w:tcPr>
          <w:p w14:paraId="5A129C1D" w14:textId="77777777" w:rsidR="0052623A" w:rsidRPr="003608FD" w:rsidRDefault="0052623A" w:rsidP="008F6436">
            <w:pPr>
              <w:spacing w:before="120" w:after="120"/>
              <w:jc w:val="both"/>
              <w:rPr>
                <w:rFonts w:eastAsia="Arial" w:cs="Arial"/>
                <w:b/>
                <w:bCs/>
                <w:color w:val="000000" w:themeColor="text1"/>
                <w:lang w:val="uk-UA"/>
              </w:rPr>
            </w:pPr>
            <w:r w:rsidRPr="003608FD">
              <w:rPr>
                <w:rFonts w:eastAsia="Arial" w:cs="Arial"/>
                <w:b/>
                <w:color w:val="000000" w:themeColor="text1"/>
                <w:lang w:val="uk-UA"/>
              </w:rPr>
              <w:t>1</w:t>
            </w:r>
          </w:p>
        </w:tc>
        <w:tc>
          <w:tcPr>
            <w:tcW w:w="1275" w:type="dxa"/>
            <w:tcBorders>
              <w:top w:val="single" w:sz="8" w:space="0" w:color="auto"/>
              <w:left w:val="single" w:sz="8" w:space="0" w:color="auto"/>
              <w:bottom w:val="single" w:sz="8" w:space="0" w:color="auto"/>
              <w:right w:val="single" w:sz="8" w:space="0" w:color="auto"/>
            </w:tcBorders>
          </w:tcPr>
          <w:p w14:paraId="16FBDEC0" w14:textId="497F40A3" w:rsidR="0052623A" w:rsidRPr="003608FD" w:rsidRDefault="00244FB5" w:rsidP="008F6436">
            <w:pPr>
              <w:spacing w:before="120" w:after="120"/>
              <w:jc w:val="both"/>
              <w:rPr>
                <w:rFonts w:eastAsia="Arial" w:cs="Arial"/>
                <w:b/>
                <w:bCs/>
                <w:color w:val="000000" w:themeColor="text1"/>
              </w:rPr>
            </w:pPr>
            <w:r w:rsidRPr="003608FD">
              <w:rPr>
                <w:rFonts w:eastAsia="Arial" w:cs="Arial"/>
                <w:b/>
                <w:color w:val="000000" w:themeColor="text1"/>
              </w:rPr>
              <w:t>70</w:t>
            </w:r>
          </w:p>
        </w:tc>
        <w:tc>
          <w:tcPr>
            <w:tcW w:w="3261" w:type="dxa"/>
            <w:tcBorders>
              <w:top w:val="single" w:sz="8" w:space="0" w:color="auto"/>
              <w:left w:val="single" w:sz="8" w:space="0" w:color="auto"/>
              <w:bottom w:val="single" w:sz="8" w:space="0" w:color="auto"/>
              <w:right w:val="single" w:sz="8" w:space="0" w:color="auto"/>
            </w:tcBorders>
          </w:tcPr>
          <w:p w14:paraId="579D39E6" w14:textId="77777777" w:rsidR="0052623A" w:rsidRPr="003608FD" w:rsidRDefault="0052623A" w:rsidP="008F6436">
            <w:pPr>
              <w:spacing w:before="120" w:after="120"/>
              <w:jc w:val="both"/>
              <w:rPr>
                <w:rFonts w:cs="Arial"/>
              </w:rPr>
            </w:pPr>
            <w:r w:rsidRPr="003608FD">
              <w:rPr>
                <w:rFonts w:eastAsiaTheme="minorHAnsi" w:cs="Arial"/>
              </w:rPr>
              <w:t>Oversight across whole project</w:t>
            </w:r>
          </w:p>
        </w:tc>
      </w:tr>
      <w:tr w:rsidR="0052623A" w:rsidRPr="008B34CB" w14:paraId="4F431BDD" w14:textId="77777777" w:rsidTr="008F6436">
        <w:trPr>
          <w:trHeight w:val="330"/>
        </w:trPr>
        <w:tc>
          <w:tcPr>
            <w:tcW w:w="3109" w:type="dxa"/>
            <w:tcBorders>
              <w:top w:val="single" w:sz="8" w:space="0" w:color="auto"/>
              <w:left w:val="single" w:sz="8" w:space="0" w:color="auto"/>
              <w:bottom w:val="single" w:sz="8" w:space="0" w:color="auto"/>
              <w:right w:val="single" w:sz="8" w:space="0" w:color="auto"/>
            </w:tcBorders>
          </w:tcPr>
          <w:p w14:paraId="6871247D" w14:textId="4B81C5B2" w:rsidR="0052623A" w:rsidRPr="003608FD" w:rsidRDefault="000D31A2" w:rsidP="008F6436">
            <w:pPr>
              <w:spacing w:before="120" w:after="120"/>
              <w:jc w:val="both"/>
              <w:rPr>
                <w:rFonts w:eastAsia="Arial" w:cs="Arial"/>
              </w:rPr>
            </w:pPr>
            <w:r>
              <w:rPr>
                <w:rFonts w:eastAsiaTheme="majorEastAsia" w:cs="Arial"/>
                <w:b/>
                <w:bCs/>
                <w:i/>
                <w:iCs/>
                <w:lang w:val="en-US"/>
              </w:rPr>
              <w:t xml:space="preserve">Key experts 1 </w:t>
            </w:r>
            <w:r w:rsidR="0052623A" w:rsidRPr="003608FD">
              <w:rPr>
                <w:rFonts w:cs="Arial"/>
                <w:b/>
                <w:color w:val="000000" w:themeColor="text1"/>
              </w:rPr>
              <w:t>Research &amp; Methodology Expert</w:t>
            </w:r>
          </w:p>
        </w:tc>
        <w:tc>
          <w:tcPr>
            <w:tcW w:w="1134" w:type="dxa"/>
            <w:tcBorders>
              <w:top w:val="single" w:sz="8" w:space="0" w:color="auto"/>
              <w:left w:val="single" w:sz="8" w:space="0" w:color="auto"/>
              <w:bottom w:val="single" w:sz="8" w:space="0" w:color="auto"/>
              <w:right w:val="single" w:sz="8" w:space="0" w:color="auto"/>
            </w:tcBorders>
          </w:tcPr>
          <w:p w14:paraId="5791AFEB" w14:textId="77777777" w:rsidR="0052623A" w:rsidRPr="003608FD" w:rsidRDefault="0052623A" w:rsidP="008F6436">
            <w:pPr>
              <w:spacing w:before="120" w:after="120"/>
              <w:jc w:val="both"/>
              <w:rPr>
                <w:rFonts w:eastAsia="Arial" w:cs="Arial"/>
                <w:b/>
                <w:bCs/>
                <w:color w:val="000000" w:themeColor="text1"/>
              </w:rPr>
            </w:pPr>
            <w:r w:rsidRPr="003608FD">
              <w:rPr>
                <w:rFonts w:eastAsia="Arial" w:cs="Arial"/>
                <w:b/>
                <w:color w:val="000000" w:themeColor="text1"/>
              </w:rPr>
              <w:t>Fee days</w:t>
            </w:r>
          </w:p>
        </w:tc>
        <w:tc>
          <w:tcPr>
            <w:tcW w:w="1276" w:type="dxa"/>
            <w:tcBorders>
              <w:top w:val="single" w:sz="8" w:space="0" w:color="auto"/>
              <w:left w:val="single" w:sz="8" w:space="0" w:color="auto"/>
              <w:bottom w:val="single" w:sz="8" w:space="0" w:color="auto"/>
              <w:right w:val="single" w:sz="8" w:space="0" w:color="auto"/>
            </w:tcBorders>
          </w:tcPr>
          <w:p w14:paraId="0B16A26A" w14:textId="77777777" w:rsidR="0052623A" w:rsidRPr="003608FD" w:rsidRDefault="0052623A" w:rsidP="008F6436">
            <w:pPr>
              <w:spacing w:before="120" w:after="120"/>
              <w:jc w:val="both"/>
              <w:rPr>
                <w:rFonts w:eastAsia="Arial" w:cs="Arial"/>
                <w:b/>
                <w:bCs/>
                <w:color w:val="000000" w:themeColor="text1"/>
                <w:lang w:val="uk-UA"/>
              </w:rPr>
            </w:pPr>
            <w:r w:rsidRPr="003608FD">
              <w:rPr>
                <w:rFonts w:eastAsia="Arial" w:cs="Arial"/>
                <w:b/>
                <w:color w:val="000000" w:themeColor="text1"/>
                <w:lang w:val="uk-UA"/>
              </w:rPr>
              <w:t>1</w:t>
            </w:r>
          </w:p>
        </w:tc>
        <w:tc>
          <w:tcPr>
            <w:tcW w:w="1275" w:type="dxa"/>
            <w:tcBorders>
              <w:top w:val="single" w:sz="8" w:space="0" w:color="auto"/>
              <w:left w:val="single" w:sz="8" w:space="0" w:color="auto"/>
              <w:bottom w:val="single" w:sz="8" w:space="0" w:color="auto"/>
              <w:right w:val="single" w:sz="8" w:space="0" w:color="auto"/>
            </w:tcBorders>
          </w:tcPr>
          <w:p w14:paraId="7E618064" w14:textId="5FA06843" w:rsidR="0052623A" w:rsidRPr="003608FD" w:rsidRDefault="00244FB5" w:rsidP="008F6436">
            <w:pPr>
              <w:spacing w:before="120" w:after="120"/>
              <w:jc w:val="both"/>
              <w:rPr>
                <w:rFonts w:eastAsia="Arial" w:cs="Arial"/>
                <w:b/>
                <w:bCs/>
                <w:color w:val="000000" w:themeColor="text1"/>
              </w:rPr>
            </w:pPr>
            <w:r w:rsidRPr="003608FD">
              <w:rPr>
                <w:rFonts w:eastAsia="Arial" w:cs="Arial"/>
                <w:b/>
                <w:color w:val="000000" w:themeColor="text1"/>
              </w:rPr>
              <w:t>85</w:t>
            </w:r>
          </w:p>
        </w:tc>
        <w:tc>
          <w:tcPr>
            <w:tcW w:w="3261" w:type="dxa"/>
            <w:tcBorders>
              <w:top w:val="single" w:sz="8" w:space="0" w:color="auto"/>
              <w:left w:val="single" w:sz="8" w:space="0" w:color="auto"/>
              <w:bottom w:val="single" w:sz="8" w:space="0" w:color="auto"/>
              <w:right w:val="single" w:sz="8" w:space="0" w:color="auto"/>
            </w:tcBorders>
          </w:tcPr>
          <w:p w14:paraId="7D876BE5" w14:textId="77777777" w:rsidR="0052623A" w:rsidRPr="003608FD" w:rsidRDefault="0052623A" w:rsidP="008F6436">
            <w:pPr>
              <w:spacing w:before="120" w:after="120"/>
              <w:jc w:val="both"/>
              <w:rPr>
                <w:rFonts w:cs="Arial"/>
              </w:rPr>
            </w:pPr>
            <w:r w:rsidRPr="003608FD">
              <w:rPr>
                <w:rFonts w:eastAsiaTheme="minorHAnsi" w:cs="Arial"/>
              </w:rPr>
              <w:t>Continuous analytical lead throughout project</w:t>
            </w:r>
          </w:p>
        </w:tc>
      </w:tr>
      <w:tr w:rsidR="0052623A" w:rsidRPr="008B34CB" w14:paraId="2D5E6AB2" w14:textId="77777777" w:rsidTr="008F6436">
        <w:trPr>
          <w:trHeight w:val="330"/>
        </w:trPr>
        <w:tc>
          <w:tcPr>
            <w:tcW w:w="3109" w:type="dxa"/>
            <w:tcBorders>
              <w:top w:val="single" w:sz="8" w:space="0" w:color="auto"/>
              <w:left w:val="single" w:sz="8" w:space="0" w:color="auto"/>
              <w:bottom w:val="single" w:sz="8" w:space="0" w:color="auto"/>
              <w:right w:val="single" w:sz="8" w:space="0" w:color="auto"/>
            </w:tcBorders>
          </w:tcPr>
          <w:p w14:paraId="5C90C7DF" w14:textId="79538732" w:rsidR="0052623A" w:rsidRPr="003608FD" w:rsidRDefault="000D31A2" w:rsidP="008F6436">
            <w:pPr>
              <w:spacing w:before="120" w:after="120"/>
              <w:jc w:val="both"/>
              <w:rPr>
                <w:rFonts w:cs="Arial"/>
                <w:b/>
                <w:bCs/>
                <w:iCs/>
                <w:color w:val="E97132" w:themeColor="accent2"/>
              </w:rPr>
            </w:pPr>
            <w:r>
              <w:rPr>
                <w:rFonts w:eastAsiaTheme="majorEastAsia" w:cs="Arial"/>
                <w:b/>
                <w:bCs/>
                <w:i/>
                <w:iCs/>
                <w:lang w:val="en-US"/>
              </w:rPr>
              <w:t xml:space="preserve">Key experts 2 </w:t>
            </w:r>
            <w:r w:rsidR="0052623A" w:rsidRPr="003608FD">
              <w:rPr>
                <w:rFonts w:cs="Arial"/>
                <w:b/>
                <w:bCs/>
                <w:iCs/>
                <w:color w:val="000000" w:themeColor="text1"/>
              </w:rPr>
              <w:t>Field / Social Research Expert</w:t>
            </w:r>
          </w:p>
        </w:tc>
        <w:tc>
          <w:tcPr>
            <w:tcW w:w="1134" w:type="dxa"/>
            <w:tcBorders>
              <w:top w:val="single" w:sz="8" w:space="0" w:color="auto"/>
              <w:left w:val="single" w:sz="8" w:space="0" w:color="auto"/>
              <w:bottom w:val="single" w:sz="8" w:space="0" w:color="auto"/>
              <w:right w:val="single" w:sz="8" w:space="0" w:color="auto"/>
            </w:tcBorders>
          </w:tcPr>
          <w:p w14:paraId="3950A701" w14:textId="77777777" w:rsidR="0052623A" w:rsidRPr="003608FD" w:rsidRDefault="0052623A" w:rsidP="008F6436">
            <w:pPr>
              <w:spacing w:before="120" w:after="120"/>
              <w:jc w:val="both"/>
              <w:rPr>
                <w:rFonts w:eastAsia="Arial" w:cs="Arial"/>
                <w:b/>
                <w:bCs/>
                <w:color w:val="000000" w:themeColor="text1"/>
              </w:rPr>
            </w:pPr>
            <w:r w:rsidRPr="003608FD">
              <w:rPr>
                <w:rFonts w:eastAsia="Arial" w:cs="Arial"/>
                <w:b/>
                <w:color w:val="000000" w:themeColor="text1"/>
              </w:rPr>
              <w:t>Fee days</w:t>
            </w:r>
          </w:p>
        </w:tc>
        <w:tc>
          <w:tcPr>
            <w:tcW w:w="1276" w:type="dxa"/>
            <w:tcBorders>
              <w:top w:val="single" w:sz="8" w:space="0" w:color="auto"/>
              <w:left w:val="single" w:sz="8" w:space="0" w:color="auto"/>
              <w:bottom w:val="single" w:sz="8" w:space="0" w:color="auto"/>
              <w:right w:val="single" w:sz="8" w:space="0" w:color="auto"/>
            </w:tcBorders>
          </w:tcPr>
          <w:p w14:paraId="6623A7E7" w14:textId="77777777" w:rsidR="0052623A" w:rsidRPr="003608FD" w:rsidRDefault="0052623A" w:rsidP="008F6436">
            <w:pPr>
              <w:spacing w:before="120" w:after="120"/>
              <w:jc w:val="both"/>
              <w:rPr>
                <w:rFonts w:eastAsia="Arial" w:cs="Arial"/>
                <w:b/>
                <w:bCs/>
                <w:color w:val="000000" w:themeColor="text1"/>
                <w:lang w:val="uk-UA"/>
              </w:rPr>
            </w:pPr>
            <w:r w:rsidRPr="003608FD">
              <w:rPr>
                <w:rFonts w:eastAsia="Arial" w:cs="Arial"/>
                <w:b/>
                <w:color w:val="000000" w:themeColor="text1"/>
                <w:lang w:val="uk-UA"/>
              </w:rPr>
              <w:t>1</w:t>
            </w:r>
          </w:p>
        </w:tc>
        <w:tc>
          <w:tcPr>
            <w:tcW w:w="1275" w:type="dxa"/>
            <w:tcBorders>
              <w:top w:val="single" w:sz="8" w:space="0" w:color="auto"/>
              <w:left w:val="single" w:sz="8" w:space="0" w:color="auto"/>
              <w:bottom w:val="single" w:sz="8" w:space="0" w:color="auto"/>
              <w:right w:val="single" w:sz="8" w:space="0" w:color="auto"/>
            </w:tcBorders>
          </w:tcPr>
          <w:p w14:paraId="00ED4142" w14:textId="048256FE" w:rsidR="0052623A" w:rsidRPr="003608FD" w:rsidRDefault="00244FB5" w:rsidP="008F6436">
            <w:pPr>
              <w:spacing w:before="120" w:after="120"/>
              <w:jc w:val="both"/>
              <w:rPr>
                <w:rFonts w:eastAsia="Arial" w:cs="Arial"/>
                <w:b/>
                <w:bCs/>
                <w:color w:val="000000" w:themeColor="text1"/>
              </w:rPr>
            </w:pPr>
            <w:r w:rsidRPr="003608FD">
              <w:rPr>
                <w:rFonts w:eastAsia="Arial" w:cs="Arial"/>
                <w:b/>
                <w:color w:val="000000" w:themeColor="text1"/>
              </w:rPr>
              <w:t>85</w:t>
            </w:r>
          </w:p>
        </w:tc>
        <w:tc>
          <w:tcPr>
            <w:tcW w:w="3261" w:type="dxa"/>
            <w:tcBorders>
              <w:top w:val="single" w:sz="8" w:space="0" w:color="auto"/>
              <w:left w:val="single" w:sz="8" w:space="0" w:color="auto"/>
              <w:bottom w:val="single" w:sz="8" w:space="0" w:color="auto"/>
              <w:right w:val="single" w:sz="8" w:space="0" w:color="auto"/>
            </w:tcBorders>
          </w:tcPr>
          <w:p w14:paraId="28ED2984" w14:textId="77777777" w:rsidR="0052623A" w:rsidRPr="003608FD" w:rsidRDefault="0052623A" w:rsidP="008F6436">
            <w:pPr>
              <w:spacing w:before="120" w:after="120"/>
              <w:jc w:val="both"/>
              <w:rPr>
                <w:rFonts w:eastAsia="Arial" w:cs="Arial"/>
              </w:rPr>
            </w:pPr>
            <w:r w:rsidRPr="003608FD">
              <w:rPr>
                <w:rFonts w:eastAsiaTheme="minorHAnsi" w:cs="Arial"/>
              </w:rPr>
              <w:t>Fieldwork-heavy period June-July, 2026</w:t>
            </w:r>
          </w:p>
        </w:tc>
      </w:tr>
      <w:tr w:rsidR="0052623A" w:rsidRPr="008B34CB" w14:paraId="0818FB50" w14:textId="77777777" w:rsidTr="008F6436">
        <w:trPr>
          <w:trHeight w:val="330"/>
        </w:trPr>
        <w:tc>
          <w:tcPr>
            <w:tcW w:w="3109" w:type="dxa"/>
            <w:tcBorders>
              <w:top w:val="single" w:sz="8" w:space="0" w:color="auto"/>
              <w:left w:val="single" w:sz="8" w:space="0" w:color="auto"/>
              <w:bottom w:val="single" w:sz="8" w:space="0" w:color="auto"/>
              <w:right w:val="single" w:sz="8" w:space="0" w:color="auto"/>
            </w:tcBorders>
          </w:tcPr>
          <w:p w14:paraId="1A30076B" w14:textId="77777777" w:rsidR="0052623A" w:rsidRPr="003608FD" w:rsidRDefault="0052623A" w:rsidP="008F6436">
            <w:pPr>
              <w:spacing w:before="120" w:after="120"/>
              <w:jc w:val="both"/>
              <w:rPr>
                <w:rFonts w:cs="Arial"/>
                <w:b/>
                <w:bCs/>
                <w:iCs/>
                <w:color w:val="000000" w:themeColor="text1"/>
              </w:rPr>
            </w:pPr>
            <w:r w:rsidRPr="003608FD">
              <w:rPr>
                <w:rFonts w:cs="Arial"/>
                <w:b/>
                <w:bCs/>
                <w:iCs/>
                <w:color w:val="000000" w:themeColor="text1"/>
              </w:rPr>
              <w:t>Short-term Experts</w:t>
            </w:r>
          </w:p>
        </w:tc>
        <w:tc>
          <w:tcPr>
            <w:tcW w:w="1134" w:type="dxa"/>
            <w:tcBorders>
              <w:top w:val="single" w:sz="8" w:space="0" w:color="auto"/>
              <w:left w:val="single" w:sz="8" w:space="0" w:color="auto"/>
              <w:bottom w:val="single" w:sz="8" w:space="0" w:color="auto"/>
              <w:right w:val="single" w:sz="8" w:space="0" w:color="auto"/>
            </w:tcBorders>
          </w:tcPr>
          <w:p w14:paraId="3F996069" w14:textId="77777777" w:rsidR="0052623A" w:rsidRPr="003608FD" w:rsidRDefault="0052623A" w:rsidP="008F6436">
            <w:pPr>
              <w:spacing w:before="120" w:after="120"/>
              <w:jc w:val="both"/>
              <w:rPr>
                <w:rFonts w:eastAsia="Arial" w:cs="Arial"/>
                <w:b/>
                <w:color w:val="000000" w:themeColor="text1"/>
              </w:rPr>
            </w:pPr>
            <w:r w:rsidRPr="003608FD">
              <w:rPr>
                <w:rFonts w:eastAsia="Arial" w:cs="Arial"/>
                <w:b/>
                <w:color w:val="000000" w:themeColor="text1"/>
              </w:rPr>
              <w:t>Fee days</w:t>
            </w:r>
          </w:p>
        </w:tc>
        <w:tc>
          <w:tcPr>
            <w:tcW w:w="1276" w:type="dxa"/>
            <w:tcBorders>
              <w:top w:val="single" w:sz="8" w:space="0" w:color="auto"/>
              <w:left w:val="single" w:sz="8" w:space="0" w:color="auto"/>
              <w:bottom w:val="single" w:sz="8" w:space="0" w:color="auto"/>
              <w:right w:val="single" w:sz="8" w:space="0" w:color="auto"/>
            </w:tcBorders>
          </w:tcPr>
          <w:p w14:paraId="7A1477BE" w14:textId="62FA0889" w:rsidR="0052623A" w:rsidRPr="008B7E82" w:rsidRDefault="000D31A2" w:rsidP="008F6436">
            <w:pPr>
              <w:spacing w:before="120" w:after="120"/>
              <w:jc w:val="both"/>
              <w:rPr>
                <w:rFonts w:eastAsia="Arial" w:cs="Arial"/>
                <w:b/>
                <w:color w:val="000000" w:themeColor="text1"/>
                <w:lang w:val="uk-UA"/>
              </w:rPr>
            </w:pPr>
            <w:r>
              <w:rPr>
                <w:rFonts w:eastAsia="Arial" w:cs="Arial"/>
                <w:b/>
                <w:color w:val="000000" w:themeColor="text1"/>
              </w:rPr>
              <w:t xml:space="preserve">min 4 – max </w:t>
            </w:r>
            <w:r w:rsidR="003C5B63">
              <w:rPr>
                <w:rFonts w:eastAsia="Arial" w:cs="Arial"/>
                <w:b/>
                <w:color w:val="000000" w:themeColor="text1"/>
              </w:rPr>
              <w:t>5 experts</w:t>
            </w:r>
          </w:p>
        </w:tc>
        <w:tc>
          <w:tcPr>
            <w:tcW w:w="1275" w:type="dxa"/>
            <w:tcBorders>
              <w:top w:val="single" w:sz="8" w:space="0" w:color="auto"/>
              <w:left w:val="single" w:sz="8" w:space="0" w:color="auto"/>
              <w:bottom w:val="single" w:sz="8" w:space="0" w:color="auto"/>
              <w:right w:val="single" w:sz="8" w:space="0" w:color="auto"/>
            </w:tcBorders>
          </w:tcPr>
          <w:p w14:paraId="7E42A337" w14:textId="77777777" w:rsidR="0052623A" w:rsidRPr="003608FD" w:rsidRDefault="0052623A" w:rsidP="008F6436">
            <w:pPr>
              <w:spacing w:before="120" w:after="120"/>
              <w:jc w:val="both"/>
              <w:rPr>
                <w:rFonts w:eastAsia="Arial" w:cs="Arial"/>
                <w:b/>
                <w:color w:val="000000" w:themeColor="text1"/>
                <w:lang w:val="uk-UA"/>
              </w:rPr>
            </w:pPr>
            <w:r w:rsidRPr="003608FD">
              <w:rPr>
                <w:rFonts w:eastAsia="Arial" w:cs="Arial"/>
                <w:b/>
                <w:color w:val="000000" w:themeColor="text1"/>
                <w:lang w:val="uk-UA"/>
              </w:rPr>
              <w:t>120</w:t>
            </w:r>
          </w:p>
        </w:tc>
        <w:tc>
          <w:tcPr>
            <w:tcW w:w="3261" w:type="dxa"/>
            <w:tcBorders>
              <w:top w:val="single" w:sz="8" w:space="0" w:color="auto"/>
              <w:left w:val="single" w:sz="8" w:space="0" w:color="auto"/>
              <w:bottom w:val="single" w:sz="8" w:space="0" w:color="auto"/>
              <w:right w:val="single" w:sz="8" w:space="0" w:color="auto"/>
            </w:tcBorders>
          </w:tcPr>
          <w:p w14:paraId="5D7C6419" w14:textId="77777777" w:rsidR="0052623A" w:rsidRPr="003608FD" w:rsidRDefault="0052623A" w:rsidP="008F6436">
            <w:pPr>
              <w:spacing w:before="120" w:after="120"/>
              <w:jc w:val="both"/>
              <w:rPr>
                <w:rFonts w:cs="Arial"/>
                <w:lang w:val="uk-UA"/>
              </w:rPr>
            </w:pPr>
            <w:r w:rsidRPr="003608FD">
              <w:rPr>
                <w:rFonts w:cs="Arial"/>
              </w:rPr>
              <w:t>Regional data collection</w:t>
            </w:r>
          </w:p>
        </w:tc>
      </w:tr>
      <w:tr w:rsidR="0052623A" w:rsidRPr="008B34CB" w14:paraId="2CEE0919" w14:textId="77777777" w:rsidTr="008F6436">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16DD293" w14:textId="77777777" w:rsidR="0052623A" w:rsidRPr="003608FD" w:rsidRDefault="0052623A" w:rsidP="008F6436">
            <w:pPr>
              <w:spacing w:before="120" w:after="120"/>
              <w:jc w:val="both"/>
              <w:rPr>
                <w:rFonts w:cs="Arial"/>
              </w:rPr>
            </w:pPr>
            <w:r w:rsidRPr="003608FD">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D34392E" w14:textId="77777777" w:rsidR="0052623A" w:rsidRPr="003608FD" w:rsidRDefault="0052623A" w:rsidP="008F6436">
            <w:pPr>
              <w:spacing w:before="120" w:after="120"/>
              <w:jc w:val="both"/>
              <w:rPr>
                <w:rFonts w:eastAsia="Arial" w:cs="Arial"/>
                <w:b/>
                <w:bCs/>
                <w:color w:val="000000" w:themeColor="text1"/>
              </w:rPr>
            </w:pPr>
            <w:r w:rsidRPr="003608FD">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826324" w14:textId="77777777" w:rsidR="0052623A" w:rsidRPr="003608FD" w:rsidRDefault="0052623A" w:rsidP="008F6436">
            <w:pPr>
              <w:spacing w:before="120" w:after="120"/>
              <w:jc w:val="both"/>
              <w:rPr>
                <w:rFonts w:eastAsia="Arial" w:cs="Arial"/>
                <w:b/>
                <w:bCs/>
                <w:color w:val="000000" w:themeColor="text1"/>
              </w:rPr>
            </w:pPr>
            <w:r w:rsidRPr="003608FD">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223637" w14:textId="77777777" w:rsidR="0052623A" w:rsidRPr="003608FD" w:rsidRDefault="0052623A" w:rsidP="008F6436">
            <w:pPr>
              <w:spacing w:before="120" w:after="120"/>
              <w:jc w:val="both"/>
              <w:rPr>
                <w:rFonts w:eastAsia="Arial" w:cs="Arial"/>
                <w:b/>
                <w:bCs/>
                <w:color w:val="000000" w:themeColor="text1"/>
              </w:rPr>
            </w:pP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B86C986" w14:textId="77777777" w:rsidR="0052623A" w:rsidRPr="003608FD" w:rsidRDefault="0052623A" w:rsidP="008F6436">
            <w:pPr>
              <w:spacing w:before="120" w:after="120"/>
              <w:jc w:val="both"/>
              <w:rPr>
                <w:rFonts w:cs="Arial"/>
              </w:rPr>
            </w:pPr>
            <w:r w:rsidRPr="003608FD">
              <w:rPr>
                <w:rFonts w:cs="Arial"/>
                <w:b/>
                <w:color w:val="000000" w:themeColor="text1"/>
              </w:rPr>
              <w:t xml:space="preserve">Comments (if any)  </w:t>
            </w:r>
          </w:p>
        </w:tc>
      </w:tr>
      <w:tr w:rsidR="0052623A" w:rsidRPr="003C5B63" w14:paraId="27F33C4A" w14:textId="77777777" w:rsidTr="008F6436">
        <w:trPr>
          <w:trHeight w:val="330"/>
        </w:trPr>
        <w:tc>
          <w:tcPr>
            <w:tcW w:w="3109" w:type="dxa"/>
            <w:tcBorders>
              <w:top w:val="single" w:sz="8" w:space="0" w:color="auto"/>
              <w:left w:val="single" w:sz="8" w:space="0" w:color="auto"/>
              <w:bottom w:val="single" w:sz="8" w:space="0" w:color="auto"/>
              <w:right w:val="single" w:sz="8" w:space="0" w:color="auto"/>
            </w:tcBorders>
          </w:tcPr>
          <w:p w14:paraId="21E6F1AF" w14:textId="290CF30E" w:rsidR="0052623A" w:rsidRPr="003608FD" w:rsidRDefault="006979F2" w:rsidP="008F6436">
            <w:pPr>
              <w:pStyle w:val="ZulschenderText"/>
              <w:spacing w:before="120" w:after="120"/>
              <w:jc w:val="both"/>
              <w:rPr>
                <w:rFonts w:cs="Arial"/>
              </w:rPr>
            </w:pPr>
            <w:r w:rsidRPr="003608FD">
              <w:rPr>
                <w:rFonts w:cs="Arial"/>
                <w:b/>
                <w:bCs/>
                <w:i w:val="0"/>
                <w:iCs/>
                <w:color w:val="000000" w:themeColor="text1"/>
              </w:rPr>
              <w:t>Travel expenses within Ukraine</w:t>
            </w:r>
          </w:p>
        </w:tc>
        <w:tc>
          <w:tcPr>
            <w:tcW w:w="1134" w:type="dxa"/>
            <w:tcBorders>
              <w:top w:val="single" w:sz="8" w:space="0" w:color="auto"/>
              <w:left w:val="single" w:sz="8" w:space="0" w:color="auto"/>
              <w:bottom w:val="single" w:sz="8" w:space="0" w:color="auto"/>
              <w:right w:val="single" w:sz="8" w:space="0" w:color="auto"/>
            </w:tcBorders>
          </w:tcPr>
          <w:p w14:paraId="33D2897C" w14:textId="05126E0A" w:rsidR="0052623A" w:rsidRPr="003608FD" w:rsidRDefault="003C5B63" w:rsidP="008F6436">
            <w:pPr>
              <w:spacing w:before="120" w:after="120"/>
              <w:jc w:val="both"/>
              <w:rPr>
                <w:rFonts w:eastAsia="Arial" w:cs="Arial"/>
                <w:b/>
                <w:bCs/>
                <w:color w:val="000000" w:themeColor="text1"/>
              </w:rPr>
            </w:pPr>
            <w:r>
              <w:rPr>
                <w:rFonts w:eastAsia="Arial" w:cs="Arial"/>
                <w:b/>
                <w:color w:val="000000" w:themeColor="text1"/>
              </w:rPr>
              <w:t>F</w:t>
            </w:r>
            <w:r w:rsidR="001422F4">
              <w:rPr>
                <w:rFonts w:eastAsia="Arial" w:cs="Arial"/>
                <w:b/>
                <w:color w:val="000000" w:themeColor="text1"/>
              </w:rPr>
              <w:t>ixed budget</w:t>
            </w:r>
          </w:p>
        </w:tc>
        <w:tc>
          <w:tcPr>
            <w:tcW w:w="1276" w:type="dxa"/>
            <w:tcBorders>
              <w:top w:val="single" w:sz="8" w:space="0" w:color="auto"/>
              <w:left w:val="single" w:sz="8" w:space="0" w:color="auto"/>
              <w:bottom w:val="single" w:sz="8" w:space="0" w:color="auto"/>
              <w:right w:val="single" w:sz="8" w:space="0" w:color="auto"/>
            </w:tcBorders>
          </w:tcPr>
          <w:p w14:paraId="2EF13BC1" w14:textId="5BF83C43" w:rsidR="0052623A" w:rsidRPr="003608FD" w:rsidRDefault="001422F4" w:rsidP="008F6436">
            <w:pPr>
              <w:spacing w:before="120" w:after="120"/>
              <w:jc w:val="both"/>
              <w:rPr>
                <w:rFonts w:eastAsia="Arial" w:cs="Arial"/>
                <w:b/>
                <w:bCs/>
                <w:color w:val="000000" w:themeColor="text1"/>
              </w:rPr>
            </w:pPr>
            <w:r>
              <w:rPr>
                <w:rFonts w:eastAsia="Arial" w:cs="Arial"/>
                <w:b/>
                <w:color w:val="000000" w:themeColor="text1"/>
              </w:rPr>
              <w:t>400</w:t>
            </w:r>
            <w:r w:rsidR="00162D88">
              <w:rPr>
                <w:rFonts w:eastAsia="Arial" w:cs="Arial"/>
                <w:b/>
                <w:color w:val="000000" w:themeColor="text1"/>
              </w:rPr>
              <w:t xml:space="preserve"> </w:t>
            </w:r>
            <w:r>
              <w:rPr>
                <w:rFonts w:eastAsia="Arial" w:cs="Arial"/>
                <w:b/>
                <w:color w:val="000000" w:themeColor="text1"/>
              </w:rPr>
              <w:t>000,00 UAH</w:t>
            </w:r>
          </w:p>
        </w:tc>
        <w:tc>
          <w:tcPr>
            <w:tcW w:w="1275" w:type="dxa"/>
            <w:tcBorders>
              <w:top w:val="single" w:sz="8" w:space="0" w:color="auto"/>
              <w:left w:val="single" w:sz="8" w:space="0" w:color="auto"/>
              <w:bottom w:val="single" w:sz="8" w:space="0" w:color="auto"/>
              <w:right w:val="single" w:sz="8" w:space="0" w:color="auto"/>
            </w:tcBorders>
          </w:tcPr>
          <w:p w14:paraId="778E2F8E" w14:textId="0C2DB64E" w:rsidR="0052623A" w:rsidRPr="003608FD" w:rsidRDefault="00093332" w:rsidP="008F6436">
            <w:pPr>
              <w:spacing w:before="120" w:after="120"/>
              <w:jc w:val="both"/>
              <w:rPr>
                <w:rFonts w:eastAsia="Arial" w:cs="Arial"/>
                <w:b/>
                <w:bCs/>
                <w:color w:val="000000" w:themeColor="text1"/>
              </w:rPr>
            </w:pPr>
            <w:r w:rsidRPr="003608FD">
              <w:rPr>
                <w:rFonts w:eastAsia="Arial" w:cs="Arial"/>
                <w:b/>
                <w:color w:val="000000" w:themeColor="text1"/>
              </w:rPr>
              <w:t>N/A</w:t>
            </w:r>
          </w:p>
        </w:tc>
        <w:tc>
          <w:tcPr>
            <w:tcW w:w="3261" w:type="dxa"/>
            <w:tcBorders>
              <w:top w:val="single" w:sz="8" w:space="0" w:color="auto"/>
              <w:left w:val="single" w:sz="8" w:space="0" w:color="auto"/>
              <w:bottom w:val="single" w:sz="8" w:space="0" w:color="auto"/>
              <w:right w:val="single" w:sz="8" w:space="0" w:color="auto"/>
            </w:tcBorders>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52623A" w:rsidRPr="003608FD" w14:paraId="73D27C79" w14:textId="77777777" w:rsidTr="008F6436">
              <w:trPr>
                <w:tblCellSpacing w:w="15" w:type="dxa"/>
              </w:trPr>
              <w:tc>
                <w:tcPr>
                  <w:tcW w:w="36" w:type="dxa"/>
                  <w:vAlign w:val="center"/>
                  <w:hideMark/>
                </w:tcPr>
                <w:p w14:paraId="24C34FA0" w14:textId="77777777" w:rsidR="0052623A" w:rsidRPr="003608FD" w:rsidRDefault="0052623A" w:rsidP="008F6436">
                  <w:pPr>
                    <w:spacing w:before="120" w:after="120"/>
                    <w:jc w:val="both"/>
                    <w:rPr>
                      <w:rFonts w:cs="Arial"/>
                    </w:rPr>
                  </w:pPr>
                </w:p>
              </w:tc>
            </w:tr>
          </w:tbl>
          <w:p w14:paraId="6D6A0EB4" w14:textId="0FD01E0F" w:rsidR="0052623A" w:rsidRDefault="0052623A" w:rsidP="00355F17">
            <w:pPr>
              <w:spacing w:after="0"/>
              <w:jc w:val="both"/>
              <w:rPr>
                <w:rFonts w:cs="Arial"/>
              </w:rPr>
            </w:pPr>
          </w:p>
          <w:p w14:paraId="0704D58F" w14:textId="6C5FCB3C" w:rsidR="003C5B63" w:rsidRPr="003C5B63" w:rsidRDefault="003C5B63" w:rsidP="003C5B63">
            <w:pPr>
              <w:spacing w:after="0"/>
              <w:jc w:val="both"/>
              <w:rPr>
                <w:rFonts w:cs="Arial"/>
                <w:lang w:val="en-US"/>
              </w:rPr>
            </w:pPr>
            <w:r w:rsidRPr="003C5B63">
              <w:rPr>
                <w:rFonts w:cs="Arial"/>
                <w:lang w:val="en-US"/>
              </w:rPr>
              <w:t xml:space="preserve">A fixed budget of </w:t>
            </w:r>
            <w:r>
              <w:rPr>
                <w:rFonts w:cs="Arial"/>
                <w:lang w:val="en-US"/>
              </w:rPr>
              <w:t>UAH 400 000,00</w:t>
            </w:r>
            <w:r w:rsidRPr="003C5B63">
              <w:rPr>
                <w:rFonts w:cs="Arial"/>
                <w:lang w:val="en-US"/>
              </w:rPr>
              <w:t xml:space="preserve"> is earmarked for settling travel expenses against evidence/performance. </w:t>
            </w:r>
          </w:p>
          <w:p w14:paraId="5F817B61" w14:textId="77777777" w:rsidR="003C5B63" w:rsidRPr="003C5B63" w:rsidRDefault="003C5B63" w:rsidP="003C5B63">
            <w:pPr>
              <w:spacing w:after="0"/>
              <w:jc w:val="both"/>
              <w:rPr>
                <w:rFonts w:cs="Arial"/>
                <w:lang w:val="en-US"/>
              </w:rPr>
            </w:pPr>
            <w:r w:rsidRPr="003C5B63">
              <w:rPr>
                <w:rFonts w:cs="Arial"/>
                <w:lang w:val="en-US"/>
              </w:rPr>
              <w:t>This amount includes accommodation, per diems, travel costs (train, compensation for own transport 13,71 UAH/km, taxi, bus)., Accommodation, train tickets, taxi, bus – are to be reimbursed against evidence, for per-diem, own transport – reimbursement is to be done against performance.</w:t>
            </w:r>
          </w:p>
          <w:p w14:paraId="05672D6E" w14:textId="77777777" w:rsidR="003C5B63" w:rsidRPr="003C5B63" w:rsidRDefault="003C5B63" w:rsidP="003C5B63">
            <w:pPr>
              <w:spacing w:after="0"/>
              <w:jc w:val="both"/>
              <w:rPr>
                <w:rFonts w:cs="Arial"/>
                <w:lang w:val="en-US"/>
              </w:rPr>
            </w:pPr>
            <w:r w:rsidRPr="003C5B63">
              <w:rPr>
                <w:rFonts w:cs="Arial"/>
                <w:lang w:val="en-US"/>
              </w:rPr>
              <w:t>Settlement is possible only until the budget is depleted.</w:t>
            </w:r>
          </w:p>
          <w:p w14:paraId="6736449E" w14:textId="3FDAB11A" w:rsidR="003C5B63" w:rsidRPr="003608FD" w:rsidRDefault="003C5B63" w:rsidP="00355F17">
            <w:pPr>
              <w:spacing w:after="0"/>
              <w:jc w:val="both"/>
              <w:rPr>
                <w:rFonts w:cs="Arial"/>
                <w:lang w:val="uk-UA"/>
              </w:rPr>
            </w:pPr>
          </w:p>
        </w:tc>
      </w:tr>
    </w:tbl>
    <w:p w14:paraId="39843410" w14:textId="5A6AD2FB" w:rsidR="00E44F69" w:rsidRPr="006C2597" w:rsidRDefault="0052623A" w:rsidP="006C2597">
      <w:pPr>
        <w:pStyle w:val="Heading2"/>
        <w:jc w:val="both"/>
        <w:rPr>
          <w:rFonts w:ascii="Arial" w:hAnsi="Arial" w:cs="Arial"/>
          <w:color w:val="000000" w:themeColor="text1"/>
          <w:sz w:val="22"/>
          <w:szCs w:val="22"/>
          <w:lang w:val="en-US"/>
        </w:rPr>
      </w:pPr>
      <w:r w:rsidRPr="00355F17">
        <w:rPr>
          <w:rFonts w:ascii="Arial" w:eastAsiaTheme="minorHAnsi" w:hAnsi="Arial" w:cs="Arial"/>
          <w:color w:val="000000" w:themeColor="text1"/>
          <w:sz w:val="22"/>
          <w:szCs w:val="22"/>
          <w:lang w:val="en-US"/>
        </w:rPr>
        <w:lastRenderedPageBreak/>
        <w:t>There is no contractual obligations to use up the full days/travel or budgets. The number of days/travel and the budgets will be contractually agreed as</w:t>
      </w:r>
      <w:r w:rsidRPr="001E312E">
        <w:rPr>
          <w:rFonts w:ascii="Arial" w:hAnsi="Arial" w:cs="Arial"/>
          <w:color w:val="000000" w:themeColor="text1"/>
          <w:sz w:val="22"/>
          <w:szCs w:val="22"/>
          <w:lang w:val="en-US"/>
        </w:rPr>
        <w:t xml:space="preserve"> </w:t>
      </w:r>
      <w:r w:rsidRPr="00355F17">
        <w:rPr>
          <w:rFonts w:ascii="Arial" w:hAnsi="Arial" w:cs="Arial"/>
          <w:b/>
          <w:bCs/>
          <w:color w:val="000000" w:themeColor="text1"/>
          <w:sz w:val="22"/>
          <w:szCs w:val="22"/>
          <w:lang w:val="en-US"/>
        </w:rPr>
        <w:t>maximum amounts</w:t>
      </w:r>
      <w:r w:rsidRPr="001E312E">
        <w:rPr>
          <w:rFonts w:ascii="Arial" w:hAnsi="Arial" w:cs="Arial"/>
          <w:color w:val="000000" w:themeColor="text1"/>
          <w:sz w:val="22"/>
          <w:szCs w:val="22"/>
          <w:lang w:val="en-US"/>
        </w:rPr>
        <w:t xml:space="preserve">. </w:t>
      </w:r>
    </w:p>
    <w:p w14:paraId="2507FE99" w14:textId="193816F4" w:rsidR="00E44F69" w:rsidRPr="00355F17" w:rsidRDefault="00E44F69" w:rsidP="00A675E0">
      <w:pPr>
        <w:pStyle w:val="ListParagraph"/>
        <w:numPr>
          <w:ilvl w:val="0"/>
          <w:numId w:val="13"/>
        </w:numPr>
        <w:rPr>
          <w:b/>
          <w:bCs/>
          <w:lang w:val="en-US"/>
        </w:rPr>
      </w:pPr>
      <w:r w:rsidRPr="00E44F69">
        <w:rPr>
          <w:b/>
          <w:bCs/>
          <w:lang w:val="en-US"/>
        </w:rPr>
        <w:t>Inputs of GIZ or other actors</w:t>
      </w:r>
      <w:r>
        <w:rPr>
          <w:b/>
          <w:bCs/>
          <w:lang w:val="en-US"/>
        </w:rPr>
        <w:t xml:space="preserve"> </w:t>
      </w:r>
      <w:r w:rsidRPr="00E44F69">
        <w:rPr>
          <w:b/>
          <w:bCs/>
          <w:lang w:val="en-US"/>
        </w:rPr>
        <w:t xml:space="preserve"> </w:t>
      </w:r>
      <w:r w:rsidR="00355F17">
        <w:rPr>
          <w:b/>
          <w:bCs/>
          <w:lang w:val="en-US"/>
        </w:rPr>
        <w:t xml:space="preserve">- </w:t>
      </w:r>
      <w:r w:rsidRPr="00355F17">
        <w:rPr>
          <w:b/>
          <w:bCs/>
          <w:lang w:val="en-US"/>
        </w:rPr>
        <w:t>Not Applicable</w:t>
      </w:r>
    </w:p>
    <w:p w14:paraId="4FA834E9" w14:textId="77777777" w:rsidR="0052623A" w:rsidRPr="006C2597" w:rsidRDefault="0052623A" w:rsidP="0052623A">
      <w:pPr>
        <w:pStyle w:val="ListParagraph"/>
        <w:tabs>
          <w:tab w:val="left" w:pos="284"/>
        </w:tabs>
        <w:ind w:left="0"/>
        <w:jc w:val="both"/>
        <w:rPr>
          <w:rFonts w:cs="Arial"/>
          <w:b/>
          <w:lang w:val="en-US"/>
        </w:rPr>
      </w:pPr>
      <w:bookmarkStart w:id="60" w:name="_Toc127948119"/>
      <w:bookmarkEnd w:id="54"/>
      <w:bookmarkEnd w:id="55"/>
      <w:bookmarkEnd w:id="56"/>
    </w:p>
    <w:p w14:paraId="0302BFB7" w14:textId="77777777" w:rsidR="0052623A" w:rsidRPr="008B34CB" w:rsidRDefault="0052623A" w:rsidP="00A675E0">
      <w:pPr>
        <w:pStyle w:val="ListParagraph"/>
        <w:numPr>
          <w:ilvl w:val="0"/>
          <w:numId w:val="13"/>
        </w:numPr>
        <w:tabs>
          <w:tab w:val="left" w:pos="284"/>
        </w:tabs>
        <w:jc w:val="both"/>
        <w:rPr>
          <w:rFonts w:cs="Arial"/>
          <w:b/>
          <w:lang w:val="uk-UA"/>
        </w:rPr>
      </w:pPr>
      <w:r w:rsidRPr="008B34CB">
        <w:rPr>
          <w:rFonts w:cs="Arial"/>
          <w:b/>
        </w:rPr>
        <w:t>Financial provisions</w:t>
      </w:r>
      <w:bookmarkEnd w:id="60"/>
    </w:p>
    <w:p w14:paraId="2DE175AC" w14:textId="77777777" w:rsidR="00E44F69" w:rsidRPr="00127D3B" w:rsidRDefault="00E44F69" w:rsidP="28FA60CA">
      <w:pPr>
        <w:pStyle w:val="ListParagraph"/>
        <w:numPr>
          <w:ilvl w:val="1"/>
          <w:numId w:val="13"/>
        </w:numPr>
        <w:tabs>
          <w:tab w:val="left" w:pos="567"/>
        </w:tabs>
        <w:spacing w:line="240" w:lineRule="exact"/>
        <w:ind w:left="0" w:firstLine="0"/>
        <w:jc w:val="both"/>
        <w:rPr>
          <w:rFonts w:eastAsia="Arial" w:cs="Arial"/>
          <w:b/>
          <w:bCs/>
          <w:color w:val="000000"/>
          <w:lang w:eastAsia="uk-UA"/>
        </w:rPr>
      </w:pPr>
      <w:bookmarkStart w:id="61" w:name="_Toc119493833"/>
      <w:bookmarkStart w:id="62" w:name="_Toc508620009"/>
      <w:bookmarkStart w:id="63" w:name="_Hlk114232522"/>
      <w:bookmarkEnd w:id="57"/>
      <w:r w:rsidRPr="28FA60CA">
        <w:rPr>
          <w:rFonts w:eastAsia="Arial" w:cs="Arial"/>
          <w:b/>
          <w:bCs/>
          <w:color w:val="000000" w:themeColor="text1"/>
          <w:lang w:eastAsia="uk-UA"/>
        </w:rPr>
        <w:t xml:space="preserve">Contract value </w:t>
      </w:r>
    </w:p>
    <w:p w14:paraId="3D6C13FD" w14:textId="77777777" w:rsidR="00E44F69" w:rsidRPr="00697009" w:rsidRDefault="00E44F69" w:rsidP="00E44F69">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contract value shall be calculated according to the format of the </w:t>
      </w:r>
      <w:r>
        <w:rPr>
          <w:rFonts w:eastAsia="Times New Roman" w:cs="Arial"/>
          <w:lang w:eastAsia="uk-UA"/>
        </w:rPr>
        <w:t>financial</w:t>
      </w:r>
      <w:r w:rsidRPr="00127D3B">
        <w:rPr>
          <w:rFonts w:eastAsia="Times New Roman" w:cs="Arial"/>
          <w:lang w:eastAsia="uk-UA"/>
        </w:rPr>
        <w:t xml:space="preserve"> bid</w:t>
      </w:r>
      <w:r>
        <w:rPr>
          <w:rFonts w:eastAsia="Times New Roman" w:cs="Arial"/>
          <w:lang w:eastAsia="uk-UA"/>
        </w:rPr>
        <w:t xml:space="preserve"> (price schedule)</w:t>
      </w:r>
      <w:r w:rsidRPr="00127D3B">
        <w:rPr>
          <w:rFonts w:eastAsia="Times New Roman" w:cs="Arial"/>
          <w:lang w:eastAsia="uk-UA"/>
        </w:rPr>
        <w:t>.</w:t>
      </w:r>
    </w:p>
    <w:p w14:paraId="334C5D81" w14:textId="77777777" w:rsidR="00E44F69" w:rsidRPr="004E7A98" w:rsidRDefault="00E44F69" w:rsidP="28FA60CA">
      <w:pPr>
        <w:pStyle w:val="ListParagraph"/>
        <w:numPr>
          <w:ilvl w:val="1"/>
          <w:numId w:val="13"/>
        </w:numPr>
        <w:tabs>
          <w:tab w:val="left" w:pos="567"/>
        </w:tabs>
        <w:ind w:left="0" w:firstLine="0"/>
        <w:jc w:val="both"/>
        <w:rPr>
          <w:rFonts w:eastAsia="Arial"/>
          <w:b/>
          <w:bCs/>
          <w:color w:val="000000" w:themeColor="text1"/>
          <w:lang w:eastAsia="uk-UA"/>
        </w:rPr>
      </w:pPr>
      <w:bookmarkStart w:id="64" w:name="_Toc127948120"/>
      <w:bookmarkStart w:id="65" w:name="_Hlk119434478"/>
      <w:r w:rsidRPr="28FA60CA">
        <w:rPr>
          <w:rFonts w:eastAsia="Arial"/>
          <w:b/>
          <w:bCs/>
          <w:color w:val="000000" w:themeColor="text1"/>
          <w:lang w:eastAsia="uk-UA"/>
        </w:rPr>
        <w:t xml:space="preserve">Financial </w:t>
      </w:r>
      <w:bookmarkEnd w:id="64"/>
      <w:r w:rsidRPr="28FA60CA">
        <w:rPr>
          <w:rFonts w:eastAsia="Arial"/>
          <w:b/>
          <w:bCs/>
          <w:color w:val="000000" w:themeColor="text1"/>
          <w:lang w:eastAsia="uk-UA"/>
        </w:rPr>
        <w:t>bid (price schedule)</w:t>
      </w:r>
    </w:p>
    <w:p w14:paraId="13ABF635" w14:textId="22A08B64" w:rsidR="00E44F69" w:rsidRPr="001663FF" w:rsidRDefault="00E44F69" w:rsidP="28FA60CA">
      <w:pPr>
        <w:spacing w:line="240" w:lineRule="exact"/>
        <w:contextualSpacing/>
        <w:jc w:val="both"/>
        <w:rPr>
          <w:rFonts w:eastAsia="Times New Roman" w:cs="Arial"/>
          <w:i/>
          <w:iCs/>
          <w:color w:val="0070C0"/>
          <w:lang w:eastAsia="uk-UA"/>
        </w:rPr>
      </w:pPr>
      <w:bookmarkStart w:id="66" w:name="_Toc1235055489"/>
      <w:bookmarkStart w:id="67" w:name="_Toc1343375975"/>
      <w:bookmarkStart w:id="68" w:name="_Toc1272128919"/>
      <w:bookmarkStart w:id="69" w:name="_Toc875232065"/>
      <w:bookmarkStart w:id="70" w:name="_Toc1485860475"/>
      <w:bookmarkStart w:id="71" w:name="_Toc282957434"/>
      <w:bookmarkStart w:id="72" w:name="_Toc477079764"/>
      <w:bookmarkStart w:id="73" w:name="_Toc2013886944"/>
      <w:bookmarkStart w:id="74" w:name="_Toc1047006116"/>
      <w:bookmarkStart w:id="75" w:name="_Toc351300643"/>
      <w:bookmarkStart w:id="76" w:name="_Toc2080891136"/>
      <w:bookmarkStart w:id="77" w:name="_Toc1397490027"/>
      <w:bookmarkStart w:id="78" w:name="_Toc1918068170"/>
      <w:bookmarkStart w:id="79" w:name="_Toc1284064032"/>
      <w:bookmarkStart w:id="80" w:name="_Toc735131737"/>
      <w:bookmarkStart w:id="81" w:name="_Toc341232982"/>
      <w:bookmarkStart w:id="82" w:name="_Toc182888130"/>
      <w:bookmarkStart w:id="83" w:name="_Toc992671185"/>
      <w:bookmarkStart w:id="84" w:name="_Toc1135483894"/>
      <w:bookmarkStart w:id="85" w:name="_Toc557158001"/>
      <w:bookmarkStart w:id="86" w:name="_Toc129786255"/>
      <w:bookmarkStart w:id="87" w:name="_Toc77219847"/>
      <w:bookmarkStart w:id="88" w:name="_Toc938639465"/>
      <w:bookmarkStart w:id="89" w:name="_Toc1529432687"/>
      <w:bookmarkStart w:id="90" w:name="_Toc641761882"/>
      <w:bookmarkStart w:id="91" w:name="_Toc886072847"/>
      <w:bookmarkStart w:id="92" w:name="_Toc29254191"/>
      <w:bookmarkStart w:id="93" w:name="_Toc1810293648"/>
      <w:bookmarkStart w:id="94" w:name="_Toc1445319159"/>
      <w:bookmarkStart w:id="95" w:name="_Toc1109058053"/>
      <w:r w:rsidRPr="28FA60CA">
        <w:rPr>
          <w:rFonts w:eastAsia="Times New Roman" w:cs="Arial"/>
          <w:lang w:eastAsia="uk-UA"/>
        </w:rPr>
        <w:t xml:space="preserve">The total cost of the Contract is </w:t>
      </w:r>
      <w:r w:rsidRPr="001663FF">
        <w:rPr>
          <w:rFonts w:eastAsia="Times New Roman" w:cs="Arial"/>
          <w:lang w:eastAsia="uk-UA"/>
        </w:rPr>
        <w:t xml:space="preserve">set in UAH, including all direct and related expenses, taxes and fees, </w:t>
      </w:r>
      <w:r w:rsidRPr="001663FF">
        <w:rPr>
          <w:rFonts w:asciiTheme="minorHAnsi" w:eastAsiaTheme="minorEastAsia" w:hAnsiTheme="minorHAnsi"/>
          <w:lang w:eastAsia="uk-UA"/>
        </w:rPr>
        <w:t>incl. VAT</w:t>
      </w:r>
      <w:r w:rsidR="086E1642" w:rsidRPr="001663FF">
        <w:rPr>
          <w:rFonts w:asciiTheme="minorHAnsi" w:eastAsiaTheme="minorEastAsia" w:hAnsiTheme="minorHAnsi"/>
          <w:lang w:eastAsia="uk-UA"/>
        </w:rPr>
        <w:t>.</w:t>
      </w:r>
      <w:r w:rsidRPr="001663FF">
        <w:rPr>
          <w:rStyle w:val="ZulschenderTextZchn"/>
        </w:rPr>
        <w:t xml:space="preserve">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1108A6" w14:textId="77777777" w:rsidR="00E44F69" w:rsidRPr="001663FF" w:rsidRDefault="00E44F69" w:rsidP="00E44F69">
      <w:pPr>
        <w:spacing w:line="240" w:lineRule="exact"/>
        <w:contextualSpacing/>
        <w:jc w:val="both"/>
        <w:rPr>
          <w:rFonts w:eastAsia="Times New Roman" w:cs="Arial"/>
          <w:lang w:eastAsia="uk-UA"/>
        </w:rPr>
      </w:pPr>
    </w:p>
    <w:p w14:paraId="7385A763" w14:textId="77777777" w:rsidR="00E44F69" w:rsidRPr="001663FF" w:rsidRDefault="00E44F69" w:rsidP="00E44F69">
      <w:pPr>
        <w:tabs>
          <w:tab w:val="left" w:pos="3261"/>
        </w:tabs>
        <w:spacing w:line="240" w:lineRule="exact"/>
        <w:contextualSpacing/>
        <w:jc w:val="both"/>
        <w:rPr>
          <w:rFonts w:eastAsia="Times New Roman" w:cs="Arial"/>
          <w:lang w:eastAsia="uk-UA"/>
        </w:rPr>
      </w:pPr>
      <w:r w:rsidRPr="001663FF">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65"/>
    <w:p w14:paraId="53C575BC" w14:textId="77777777" w:rsidR="00E44F69" w:rsidRPr="001663FF" w:rsidRDefault="00E44F69" w:rsidP="00A675E0">
      <w:pPr>
        <w:pStyle w:val="ListParagraph"/>
        <w:numPr>
          <w:ilvl w:val="1"/>
          <w:numId w:val="13"/>
        </w:numPr>
        <w:tabs>
          <w:tab w:val="left" w:pos="567"/>
          <w:tab w:val="left" w:pos="3261"/>
        </w:tabs>
        <w:spacing w:line="240" w:lineRule="exact"/>
        <w:ind w:left="0" w:firstLine="0"/>
        <w:jc w:val="both"/>
        <w:rPr>
          <w:rFonts w:cs="Arial"/>
          <w:b/>
          <w:bCs/>
          <w:lang w:val="uk-UA"/>
        </w:rPr>
      </w:pPr>
      <w:r w:rsidRPr="001663FF">
        <w:rPr>
          <w:rFonts w:cs="Arial"/>
          <w:b/>
          <w:bCs/>
        </w:rPr>
        <w:t>Payment Conditions</w:t>
      </w:r>
    </w:p>
    <w:p w14:paraId="594288B5" w14:textId="0C3287A2" w:rsidR="00E44F69" w:rsidRPr="006C2597" w:rsidRDefault="00E44F69" w:rsidP="00A675E0">
      <w:pPr>
        <w:numPr>
          <w:ilvl w:val="0"/>
          <w:numId w:val="9"/>
        </w:numPr>
        <w:spacing w:line="240" w:lineRule="exact"/>
        <w:ind w:left="567" w:hanging="567"/>
        <w:contextualSpacing/>
        <w:jc w:val="both"/>
        <w:rPr>
          <w:rFonts w:cs="Arial"/>
        </w:rPr>
      </w:pPr>
      <w:r w:rsidRPr="001663FF">
        <w:rPr>
          <w:rFonts w:cs="Arial"/>
        </w:rPr>
        <w:t xml:space="preserve">The </w:t>
      </w:r>
      <w:r w:rsidRPr="006C2597">
        <w:rPr>
          <w:rFonts w:cs="Arial"/>
        </w:rPr>
        <w:t>Contractor shall be paid 100% post payment upon performance in the agreed instalments</w:t>
      </w:r>
      <w:r w:rsidR="5FD2C9C6" w:rsidRPr="006C2597">
        <w:rPr>
          <w:rFonts w:cs="Arial"/>
        </w:rPr>
        <w:t xml:space="preserve"> </w:t>
      </w:r>
      <w:r w:rsidR="5FD2C9C6" w:rsidRPr="006C2597">
        <w:rPr>
          <w:rFonts w:eastAsia="Arial" w:cs="Arial"/>
          <w:i/>
          <w:iCs/>
        </w:rPr>
        <w:t xml:space="preserve">on monthly basis.     </w:t>
      </w:r>
      <w:r w:rsidR="5FD2C9C6" w:rsidRPr="006C2597">
        <w:rPr>
          <w:rFonts w:eastAsia="Arial" w:cs="Arial"/>
        </w:rPr>
        <w:t xml:space="preserve"> </w:t>
      </w:r>
      <w:r w:rsidRPr="006C2597">
        <w:rPr>
          <w:rFonts w:cs="Arial"/>
          <w:i/>
          <w:iCs/>
          <w:lang w:val="en-US"/>
        </w:rPr>
        <w:t xml:space="preserve">  </w:t>
      </w:r>
    </w:p>
    <w:p w14:paraId="688378AB" w14:textId="77777777" w:rsidR="00E44F69" w:rsidRPr="00127D3B" w:rsidRDefault="00E44F69" w:rsidP="00A675E0">
      <w:pPr>
        <w:numPr>
          <w:ilvl w:val="0"/>
          <w:numId w:val="9"/>
        </w:numPr>
        <w:spacing w:line="240" w:lineRule="exact"/>
        <w:ind w:left="567" w:hanging="567"/>
        <w:contextualSpacing/>
        <w:jc w:val="both"/>
        <w:rPr>
          <w:rFonts w:cs="Arial"/>
        </w:rPr>
      </w:pPr>
      <w:r w:rsidRPr="006C2597">
        <w:rPr>
          <w:rFonts w:cs="Arial"/>
        </w:rPr>
        <w:t xml:space="preserve">All the payments shall be done exclusively </w:t>
      </w:r>
      <w:r w:rsidRPr="00127D3B">
        <w:rPr>
          <w:rFonts w:cs="Arial"/>
        </w:rPr>
        <w:t>in the national currency of Ukraine (UAH) by means of a bank transfer to the bank account of the Contractor;</w:t>
      </w:r>
    </w:p>
    <w:p w14:paraId="16B92E10" w14:textId="77777777" w:rsidR="00E44F69" w:rsidRPr="00127D3B" w:rsidRDefault="00E44F69" w:rsidP="00A675E0">
      <w:pPr>
        <w:numPr>
          <w:ilvl w:val="0"/>
          <w:numId w:val="9"/>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5928CB8A" w14:textId="77777777" w:rsidR="00E44F69" w:rsidRPr="00D93EF8" w:rsidRDefault="00E44F69" w:rsidP="00A675E0">
      <w:pPr>
        <w:numPr>
          <w:ilvl w:val="0"/>
          <w:numId w:val="9"/>
        </w:numPr>
        <w:spacing w:line="240" w:lineRule="exact"/>
        <w:ind w:left="567" w:hanging="567"/>
        <w:contextualSpacing/>
        <w:jc w:val="both"/>
        <w:rPr>
          <w:rFonts w:cs="Arial"/>
          <w:lang w:val="uk-UA"/>
        </w:rPr>
      </w:pPr>
      <w:r w:rsidRPr="75166D84">
        <w:rPr>
          <w:rFonts w:cs="Arial"/>
        </w:rPr>
        <w:t xml:space="preserve">All the payments shall be done </w:t>
      </w:r>
      <w:r>
        <w:rPr>
          <w:rFonts w:cs="Arial"/>
        </w:rPr>
        <w:t xml:space="preserve">exclusively for the actually performed works/services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Pr>
          <w:rFonts w:cs="Arial"/>
          <w:lang w:val="en-US"/>
        </w:rPr>
        <w:t xml:space="preserve">, </w:t>
      </w:r>
      <w:r>
        <w:rPr>
          <w:rFonts w:cs="Arial"/>
        </w:rPr>
        <w:t xml:space="preserve">service entry sheet (LERF) and </w:t>
      </w:r>
      <w:r w:rsidRPr="009D7818">
        <w:rPr>
          <w:rFonts w:cs="Arial"/>
        </w:rPr>
        <w:t>timesheets</w:t>
      </w:r>
      <w:r>
        <w:rPr>
          <w:rFonts w:cs="Arial"/>
        </w:rPr>
        <w:t>,</w:t>
      </w:r>
      <w:r w:rsidRPr="75166D84">
        <w:rPr>
          <w:rFonts w:cs="Arial"/>
        </w:rPr>
        <w:t xml:space="preserve"> submitted in </w:t>
      </w:r>
      <w:r w:rsidRPr="009D7818">
        <w:rPr>
          <w:rFonts w:cs="Arial"/>
        </w:rPr>
        <w:t>original</w:t>
      </w:r>
      <w:r w:rsidRPr="75166D84">
        <w:rPr>
          <w:rFonts w:cs="Arial"/>
        </w:rPr>
        <w:t xml:space="preserve"> form within </w:t>
      </w:r>
      <w:r w:rsidRPr="001274F7">
        <w:rPr>
          <w:rFonts w:cs="Arial"/>
        </w:rPr>
        <w:t>1</w:t>
      </w:r>
      <w:r w:rsidRPr="009D7818">
        <w:rPr>
          <w:rFonts w:cs="Arial"/>
        </w:rPr>
        <w:t>5</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p>
    <w:p w14:paraId="0D156206" w14:textId="77777777" w:rsidR="00E44F69" w:rsidRPr="00127D3B" w:rsidRDefault="00E44F69" w:rsidP="00A675E0">
      <w:pPr>
        <w:pStyle w:val="ListParagraph"/>
        <w:numPr>
          <w:ilvl w:val="1"/>
          <w:numId w:val="13"/>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103C3599" w14:textId="77777777" w:rsidR="009D7818" w:rsidRPr="000B41F1" w:rsidRDefault="00E44F69" w:rsidP="00A675E0">
      <w:pPr>
        <w:numPr>
          <w:ilvl w:val="0"/>
          <w:numId w:val="4"/>
        </w:numPr>
        <w:spacing w:after="0"/>
        <w:ind w:left="567" w:hanging="567"/>
        <w:contextualSpacing/>
        <w:jc w:val="both"/>
        <w:rPr>
          <w:rFonts w:cs="Arial"/>
        </w:rPr>
      </w:pPr>
      <w:r w:rsidRPr="004A4396">
        <w:rPr>
          <w:rFonts w:cs="Arial"/>
          <w:lang w:val="en-US"/>
        </w:rPr>
        <w:t>Originals of Invoices, acts of acceptance</w:t>
      </w:r>
      <w:r>
        <w:rPr>
          <w:rFonts w:cs="Arial"/>
          <w:lang w:val="en-US"/>
        </w:rPr>
        <w:t xml:space="preserve">, </w:t>
      </w:r>
      <w:r>
        <w:rPr>
          <w:rFonts w:cs="Arial"/>
        </w:rPr>
        <w:t>service entry sheet (LERF)</w:t>
      </w:r>
      <w:r w:rsidRPr="004A4396">
        <w:rPr>
          <w:rFonts w:cs="Arial"/>
          <w:lang w:val="en-US"/>
        </w:rPr>
        <w:t xml:space="preserve"> </w:t>
      </w:r>
      <w:r w:rsidRPr="009D7818">
        <w:rPr>
          <w:rFonts w:cs="Arial"/>
          <w:lang w:val="en-US"/>
        </w:rPr>
        <w:t>and timesheets, etc. shall be submitted to the address of the GIZ Project together with the technical documents (reporting/ deliverables) and other financial supporting documents as and if stipulated</w:t>
      </w:r>
      <w:r w:rsidRPr="004A4396">
        <w:rPr>
          <w:rFonts w:cs="Arial"/>
          <w:lang w:val="en-US"/>
        </w:rPr>
        <w:t xml:space="preserve">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65266D59" w14:textId="42B0C3DA" w:rsidR="00144AF6" w:rsidRDefault="00144AF6" w:rsidP="00A675E0">
      <w:pPr>
        <w:numPr>
          <w:ilvl w:val="0"/>
          <w:numId w:val="4"/>
        </w:numPr>
        <w:spacing w:after="0"/>
        <w:ind w:left="567" w:hanging="567"/>
        <w:contextualSpacing/>
        <w:jc w:val="both"/>
        <w:rPr>
          <w:rFonts w:cs="Arial"/>
        </w:rPr>
      </w:pPr>
      <w:r w:rsidRPr="00127D3B">
        <w:rPr>
          <w:rFonts w:cs="Arial"/>
        </w:rPr>
        <w:t>-</w:t>
      </w:r>
      <w:r w:rsidRPr="001A1A2A">
        <w:t xml:space="preserve"> </w:t>
      </w:r>
      <w:r w:rsidRPr="00127D3B">
        <w:rPr>
          <w:rFonts w:cs="Arial"/>
        </w:rPr>
        <w:t>Each invoice and act of acceptance shall contain the Project Number</w:t>
      </w:r>
      <w:r>
        <w:rPr>
          <w:rFonts w:cs="Arial"/>
          <w:lang w:val="uk-UA"/>
        </w:rPr>
        <w:t xml:space="preserve">, </w:t>
      </w:r>
      <w:r>
        <w:rPr>
          <w:rFonts w:cs="Arial"/>
          <w:lang w:val="en-US"/>
        </w:rPr>
        <w:t>contract number</w:t>
      </w:r>
    </w:p>
    <w:p w14:paraId="363F3839" w14:textId="77777777" w:rsidR="00E17B0E" w:rsidRDefault="00E44F69" w:rsidP="00A675E0">
      <w:pPr>
        <w:numPr>
          <w:ilvl w:val="0"/>
          <w:numId w:val="4"/>
        </w:numPr>
        <w:ind w:left="567" w:hanging="567"/>
        <w:contextualSpacing/>
        <w:jc w:val="both"/>
        <w:rPr>
          <w:rFonts w:cs="Arial"/>
        </w:rPr>
      </w:pPr>
      <w:bookmarkStart w:id="96" w:name="_Hlk125549895"/>
      <w:r w:rsidRPr="00127D3B">
        <w:rPr>
          <w:rFonts w:cs="Arial"/>
        </w:rPr>
        <w:t>By submitting the Invoice the Contractor should indicate (in the invoice) whether the Contractor is a Single Tax Payer (e.g. 5%, 2%) or a VAT Payer (20%);</w:t>
      </w:r>
    </w:p>
    <w:p w14:paraId="18313E53" w14:textId="2824F647" w:rsidR="00E44F69" w:rsidRDefault="00E44F69" w:rsidP="00A675E0">
      <w:pPr>
        <w:numPr>
          <w:ilvl w:val="0"/>
          <w:numId w:val="4"/>
        </w:numPr>
        <w:ind w:left="567" w:hanging="567"/>
        <w:contextualSpacing/>
        <w:jc w:val="both"/>
        <w:rPr>
          <w:rFonts w:cs="Arial"/>
        </w:rPr>
      </w:pPr>
      <w:r w:rsidRPr="00E17B0E">
        <w:rPr>
          <w:rFonts w:cs="Arial"/>
        </w:rPr>
        <w:t xml:space="preserve">In case the Contractor is a VAT Payer at the moment of the Invoice issuing, the VAT exemption clause shall be applicable and the Contractor should also submit the Tax Invoice to GIZ as soon as that is available. </w:t>
      </w:r>
    </w:p>
    <w:p w14:paraId="2D08CFF2" w14:textId="77777777" w:rsidR="00E17B0E" w:rsidRPr="00E17B0E" w:rsidRDefault="00E17B0E" w:rsidP="00E17B0E">
      <w:pPr>
        <w:ind w:left="567"/>
        <w:contextualSpacing/>
        <w:jc w:val="both"/>
        <w:rPr>
          <w:rFonts w:cs="Arial"/>
        </w:rPr>
      </w:pPr>
    </w:p>
    <w:p w14:paraId="3430B013" w14:textId="77777777" w:rsidR="00E44F69" w:rsidRDefault="00E44F69" w:rsidP="00E44F69">
      <w:pPr>
        <w:contextualSpacing/>
        <w:jc w:val="both"/>
        <w:rPr>
          <w:rFonts w:cs="Arial"/>
        </w:rPr>
      </w:pPr>
      <w:r w:rsidRPr="00127D3B">
        <w:rPr>
          <w:rFonts w:cs="Arial"/>
        </w:rPr>
        <w:t xml:space="preserve">Timesheet standard template can be found here </w:t>
      </w:r>
      <w:bookmarkEnd w:id="96"/>
      <w:r w:rsidRPr="00891AB3">
        <w:rPr>
          <w:rFonts w:cs="Arial"/>
        </w:rPr>
        <w:fldChar w:fldCharType="begin"/>
      </w:r>
      <w:r w:rsidRPr="00891AB3">
        <w:rPr>
          <w:rFonts w:cs="Arial"/>
        </w:rPr>
        <w:instrText>HYPERLINK "https://www.giz.de/sites/default/files/media/els-document/2025-09/time-record-template-days-and-hourly.xls"</w:instrText>
      </w:r>
      <w:r w:rsidRPr="00891AB3">
        <w:rPr>
          <w:rFonts w:cs="Arial"/>
        </w:rPr>
      </w:r>
      <w:r w:rsidRPr="00891AB3">
        <w:rPr>
          <w:rFonts w:cs="Arial"/>
        </w:rPr>
        <w:fldChar w:fldCharType="separate"/>
      </w:r>
      <w:r w:rsidRPr="00891AB3">
        <w:rPr>
          <w:rStyle w:val="Hyperlink"/>
          <w:rFonts w:cs="Arial"/>
          <w:lang w:val="uk-UA"/>
        </w:rPr>
        <w:t>https://www.giz.de/sites/default/files/media/els-document/2025-09/time-record-template-days-and-hourly.xls</w:t>
      </w:r>
      <w:r w:rsidRPr="00891AB3">
        <w:rPr>
          <w:rFonts w:cs="Arial"/>
        </w:rPr>
        <w:fldChar w:fldCharType="end"/>
      </w:r>
    </w:p>
    <w:p w14:paraId="4ADF8C0A" w14:textId="77777777" w:rsidR="00E44F69" w:rsidRPr="00AC6CA6" w:rsidRDefault="00E44F69" w:rsidP="00E44F69">
      <w:pPr>
        <w:contextualSpacing/>
        <w:jc w:val="both"/>
        <w:rPr>
          <w:rFonts w:cs="Arial"/>
          <w:lang w:val="uk-UA"/>
        </w:rPr>
      </w:pPr>
      <w:r>
        <w:rPr>
          <w:rFonts w:cs="Arial"/>
          <w:lang w:val="en-US"/>
        </w:rPr>
        <w:t xml:space="preserve">Act of acceptance for completed works /services standard template can be found here: </w:t>
      </w:r>
      <w:hyperlink r:id="rId10"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7D0C2BE1" w14:textId="77777777" w:rsidR="00E44F69" w:rsidRPr="00F82CC3" w:rsidRDefault="00E44F69" w:rsidP="00E44F69">
      <w:pPr>
        <w:contextualSpacing/>
        <w:jc w:val="both"/>
        <w:rPr>
          <w:rFonts w:cs="Arial"/>
          <w:lang w:val="uk-UA"/>
        </w:rPr>
      </w:pPr>
    </w:p>
    <w:p w14:paraId="787E169B" w14:textId="77777777" w:rsidR="0052623A" w:rsidRPr="008B34CB" w:rsidRDefault="0052623A" w:rsidP="00A675E0">
      <w:pPr>
        <w:pStyle w:val="ListParagraph"/>
        <w:numPr>
          <w:ilvl w:val="0"/>
          <w:numId w:val="13"/>
        </w:numPr>
        <w:spacing w:line="240" w:lineRule="exact"/>
        <w:ind w:left="0" w:firstLine="0"/>
        <w:jc w:val="both"/>
        <w:rPr>
          <w:rFonts w:cs="Arial"/>
          <w:b/>
          <w:bCs/>
        </w:rPr>
      </w:pPr>
      <w:r w:rsidRPr="008B34CB">
        <w:rPr>
          <w:rFonts w:cs="Arial"/>
          <w:b/>
          <w:bCs/>
        </w:rPr>
        <w:t>Other Provisions</w:t>
      </w:r>
    </w:p>
    <w:p w14:paraId="18362961" w14:textId="77777777" w:rsidR="0052623A" w:rsidRPr="008B34CB" w:rsidRDefault="0052623A" w:rsidP="00A675E0">
      <w:pPr>
        <w:pStyle w:val="ListParagraph"/>
        <w:numPr>
          <w:ilvl w:val="1"/>
          <w:numId w:val="13"/>
        </w:numPr>
        <w:spacing w:line="240" w:lineRule="exact"/>
        <w:jc w:val="both"/>
        <w:rPr>
          <w:rFonts w:cs="Arial"/>
          <w:b/>
          <w:bCs/>
          <w:lang w:eastAsia="uk-UA"/>
        </w:rPr>
      </w:pPr>
      <w:r w:rsidRPr="008B34CB">
        <w:rPr>
          <w:rFonts w:cs="Arial"/>
          <w:b/>
        </w:rPr>
        <w:t xml:space="preserve"> General</w:t>
      </w:r>
    </w:p>
    <w:p w14:paraId="70DE2575" w14:textId="77777777" w:rsidR="0052623A" w:rsidRPr="008B34CB" w:rsidRDefault="0052623A" w:rsidP="0052623A">
      <w:pPr>
        <w:spacing w:line="240" w:lineRule="exact"/>
        <w:jc w:val="both"/>
        <w:textAlignment w:val="baseline"/>
        <w:rPr>
          <w:rFonts w:cs="Arial"/>
          <w:lang w:eastAsia="uk-UA"/>
        </w:rPr>
      </w:pPr>
      <w:r w:rsidRPr="008B34CB">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154FF4B0" w14:textId="0472D839" w:rsidR="0052623A" w:rsidRDefault="0052623A" w:rsidP="0052623A">
      <w:pPr>
        <w:jc w:val="both"/>
        <w:rPr>
          <w:rFonts w:cs="Arial"/>
          <w:lang w:val="en-US"/>
        </w:rPr>
      </w:pPr>
      <w:r w:rsidRPr="008B34CB">
        <w:rPr>
          <w:rFonts w:cs="Arial"/>
          <w:lang w:val="en-US"/>
        </w:rPr>
        <w:t xml:space="preserve">The implementation of activities under present Contract can be started only after the Contact enters in force. </w:t>
      </w:r>
    </w:p>
    <w:p w14:paraId="4F9033E6" w14:textId="77777777" w:rsidR="009D7818" w:rsidRPr="00964740" w:rsidRDefault="009D7818" w:rsidP="009D7818">
      <w:pPr>
        <w:spacing w:after="0"/>
        <w:jc w:val="both"/>
        <w:rPr>
          <w:lang w:val="en-US"/>
        </w:rPr>
      </w:pPr>
      <w:r w:rsidRPr="00964740">
        <w:rPr>
          <w:lang w:val="en-US"/>
        </w:rPr>
        <w:t xml:space="preserve">At the same time, the Period of Assignment, during which the Contractor is anticipated to work in order to perform the Contract, is defined by the Article 3 of this Contract. </w:t>
      </w:r>
    </w:p>
    <w:p w14:paraId="6A23EB59" w14:textId="77777777" w:rsidR="009D7818" w:rsidRPr="00964740" w:rsidRDefault="009D7818" w:rsidP="009D7818">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7F08ABA4" w14:textId="77777777" w:rsidR="009D7818" w:rsidRPr="00964740" w:rsidRDefault="009D7818" w:rsidP="009D7818">
      <w:pPr>
        <w:spacing w:after="0"/>
        <w:jc w:val="both"/>
        <w:rPr>
          <w:lang w:val="en-US"/>
        </w:rPr>
      </w:pPr>
      <w:r w:rsidRPr="00964740">
        <w:rPr>
          <w:lang w:val="en-US"/>
        </w:rPr>
        <w:t>Costs that are incurred outside the Period of Assignment are not eligible.</w:t>
      </w:r>
    </w:p>
    <w:p w14:paraId="16B8699F" w14:textId="77777777" w:rsidR="009D7818" w:rsidRDefault="009D7818" w:rsidP="0052623A">
      <w:pPr>
        <w:jc w:val="both"/>
        <w:rPr>
          <w:rFonts w:cs="Arial"/>
        </w:rPr>
      </w:pPr>
    </w:p>
    <w:p w14:paraId="376ACF17" w14:textId="77C33440" w:rsidR="0052623A" w:rsidRPr="008B34CB" w:rsidRDefault="0052623A" w:rsidP="0052623A">
      <w:pPr>
        <w:jc w:val="both"/>
        <w:rPr>
          <w:rFonts w:cs="Arial"/>
        </w:rPr>
      </w:pPr>
      <w:r w:rsidRPr="008B34CB">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 published on the link </w:t>
      </w:r>
      <w:hyperlink r:id="rId11" w:history="1">
        <w:r w:rsidRPr="008B34CB">
          <w:rPr>
            <w:rStyle w:val="Hyperlink"/>
            <w:rFonts w:cs="Arial"/>
          </w:rPr>
          <w:t>Ukraine Tenders | GIZ</w:t>
        </w:r>
      </w:hyperlink>
      <w:r w:rsidRPr="008B34CB">
        <w:rPr>
          <w:rFonts w:cs="Arial"/>
          <w:lang w:val="uk-UA"/>
        </w:rPr>
        <w:t xml:space="preserve"> </w:t>
      </w:r>
      <w:r w:rsidRPr="008B34CB">
        <w:rPr>
          <w:rFonts w:cs="Arial"/>
          <w:lang w:val="en-US"/>
        </w:rPr>
        <w:t xml:space="preserve">(section “Terms of procurement of services”/ </w:t>
      </w:r>
      <w:r w:rsidRPr="008B34CB">
        <w:rPr>
          <w:rFonts w:cs="Arial"/>
          <w:lang w:val="uk-UA"/>
        </w:rPr>
        <w:t xml:space="preserve">секція </w:t>
      </w:r>
      <w:r w:rsidRPr="008B34CB">
        <w:rPr>
          <w:rFonts w:cs="Arial"/>
          <w:lang w:val="en-US"/>
        </w:rPr>
        <w:t>“</w:t>
      </w:r>
      <w:r w:rsidRPr="008B34CB">
        <w:rPr>
          <w:rFonts w:cs="Arial"/>
          <w:lang w:val="uk-UA"/>
        </w:rPr>
        <w:t>Умови закупівель послуг</w:t>
      </w:r>
      <w:r w:rsidRPr="008B34CB">
        <w:rPr>
          <w:rFonts w:cs="Arial"/>
          <w:lang w:val="en-US"/>
        </w:rPr>
        <w:t>”</w:t>
      </w:r>
      <w:r w:rsidRPr="008B34CB">
        <w:rPr>
          <w:rFonts w:cs="Arial"/>
          <w:lang w:val="uk-UA"/>
        </w:rPr>
        <w:t>)</w:t>
      </w:r>
      <w:r w:rsidRPr="008B34CB">
        <w:rPr>
          <w:rFonts w:cs="Arial"/>
          <w:lang w:val="en-US"/>
        </w:rPr>
        <w:t xml:space="preserve"> </w:t>
      </w:r>
      <w:r w:rsidRPr="008B34CB">
        <w:rPr>
          <w:rFonts w:cs="Arial"/>
        </w:rPr>
        <w:t>and such provisions shall be binding on the parties as if stated in full in this agreement.</w:t>
      </w:r>
    </w:p>
    <w:p w14:paraId="17978651" w14:textId="77777777" w:rsidR="0052623A" w:rsidRPr="008B34CB" w:rsidRDefault="0052623A" w:rsidP="0052623A">
      <w:pPr>
        <w:jc w:val="both"/>
        <w:rPr>
          <w:rFonts w:cs="Arial"/>
          <w:lang w:val="uk-UA"/>
        </w:rPr>
      </w:pPr>
      <w:r w:rsidRPr="008B34CB">
        <w:rPr>
          <w:rFonts w:cs="Arial"/>
        </w:rPr>
        <w:t xml:space="preserve">On the date of signing this </w:t>
      </w:r>
      <w:r w:rsidRPr="008B34CB">
        <w:rPr>
          <w:rFonts w:cs="Arial"/>
          <w:lang w:val="en-US"/>
        </w:rPr>
        <w:t>Contract</w:t>
      </w:r>
      <w:r w:rsidRPr="008B34CB">
        <w:rPr>
          <w:rFonts w:cs="Arial"/>
        </w:rPr>
        <w:t>, the Contactor confirms that in accordance with the Tax Code of Ukraine, the Contractor is/is not a payer of value added tax under general conditions.</w:t>
      </w:r>
    </w:p>
    <w:p w14:paraId="2B08868D" w14:textId="77777777" w:rsidR="0052623A" w:rsidRPr="008B34CB" w:rsidRDefault="0052623A" w:rsidP="0052623A">
      <w:pPr>
        <w:jc w:val="both"/>
        <w:rPr>
          <w:rFonts w:cs="Arial"/>
          <w:i/>
          <w:iCs/>
          <w:color w:val="E97132" w:themeColor="accent2"/>
        </w:rPr>
      </w:pPr>
      <w:r w:rsidRPr="008B34CB">
        <w:rPr>
          <w:rFonts w:cs="Arial"/>
        </w:rPr>
        <w:t>In case if on the date of Contract signing the Contractor is not registered as a VAT payer and during execution of the Contract the Contractor becomes registered as a VAT payer, the cost of the Contract remains unchanged and is to be considered with VAT. </w:t>
      </w:r>
    </w:p>
    <w:p w14:paraId="011EA0C0" w14:textId="77777777" w:rsidR="0052623A" w:rsidRPr="008B34CB" w:rsidRDefault="0052623A" w:rsidP="0052623A">
      <w:pPr>
        <w:jc w:val="both"/>
        <w:rPr>
          <w:rFonts w:cs="Arial"/>
        </w:rPr>
      </w:pPr>
      <w:r w:rsidRPr="008B34CB">
        <w:rPr>
          <w:rFonts w:cs="Arial"/>
        </w:rPr>
        <w:t>The Contractor shall be responsible for all taxes and other payments according to the Ukrainian law. Taxes, levies or fees to the Government of Ukraine shall be paid by the Contractor.</w:t>
      </w:r>
    </w:p>
    <w:p w14:paraId="0F098AD8" w14:textId="40B18229" w:rsidR="0052623A" w:rsidRPr="008B34CB" w:rsidRDefault="0052623A" w:rsidP="0052623A">
      <w:pPr>
        <w:jc w:val="both"/>
        <w:rPr>
          <w:rFonts w:cs="Arial"/>
          <w:i/>
          <w:iCs/>
          <w:lang w:val="uk-UA"/>
        </w:rPr>
      </w:pPr>
      <w:r w:rsidRPr="008B34CB">
        <w:rPr>
          <w:rFonts w:cs="Arial"/>
          <w:lang w:val="en-US"/>
        </w:rPr>
        <w:t xml:space="preserve">Contact person from GIZ side responsible for contract implementation and communication with the Contractor is </w:t>
      </w:r>
      <w:r w:rsidR="006C2597">
        <w:rPr>
          <w:rFonts w:cs="Arial"/>
          <w:lang w:val="en-US"/>
        </w:rPr>
        <w:t>_____</w:t>
      </w:r>
    </w:p>
    <w:p w14:paraId="7C203092" w14:textId="77777777" w:rsidR="0052623A" w:rsidRPr="008B34CB" w:rsidRDefault="0052623A" w:rsidP="0052623A">
      <w:pPr>
        <w:jc w:val="both"/>
        <w:rPr>
          <w:rStyle w:val="ui-provider"/>
          <w:rFonts w:cs="Arial"/>
          <w:lang w:val="uk-UA"/>
        </w:rPr>
      </w:pPr>
      <w:r w:rsidRPr="008B34CB">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63F9FEAB" w14:textId="0204C781" w:rsidR="00E44F69" w:rsidRPr="00C60697" w:rsidRDefault="0052623A" w:rsidP="0052623A">
      <w:pPr>
        <w:jc w:val="both"/>
        <w:rPr>
          <w:rFonts w:cs="Arial"/>
          <w:lang w:val="uk-UA"/>
        </w:rPr>
      </w:pPr>
      <w:r w:rsidRPr="008B34CB">
        <w:rPr>
          <w:rStyle w:val="ui-provider"/>
          <w:rFonts w:cs="Arial"/>
        </w:rPr>
        <w:t>The Contractor is obliged to provide the originals of documents indicated in the special agreement at his own expense.</w:t>
      </w:r>
    </w:p>
    <w:p w14:paraId="78B6CA6A" w14:textId="63C3A62C" w:rsidR="0052623A" w:rsidRPr="009D7818" w:rsidRDefault="009D7818" w:rsidP="009D7818">
      <w:pPr>
        <w:spacing w:line="240" w:lineRule="exact"/>
        <w:jc w:val="both"/>
        <w:rPr>
          <w:rFonts w:cs="Arial"/>
        </w:rPr>
      </w:pPr>
      <w:r>
        <w:rPr>
          <w:rFonts w:cs="Arial"/>
          <w:b/>
          <w:bCs/>
          <w:lang w:eastAsia="uk-UA"/>
        </w:rPr>
        <w:t xml:space="preserve">8.2 </w:t>
      </w:r>
      <w:r w:rsidR="0052623A" w:rsidRPr="009D7818">
        <w:rPr>
          <w:rFonts w:cs="Arial"/>
          <w:b/>
          <w:bCs/>
          <w:lang w:eastAsia="uk-UA"/>
        </w:rPr>
        <w:t xml:space="preserve">VAT Exemption </w:t>
      </w:r>
      <w:r w:rsidRPr="009D7818">
        <w:rPr>
          <w:rFonts w:cs="Arial"/>
          <w:b/>
          <w:bCs/>
          <w:lang w:eastAsia="uk-UA"/>
        </w:rPr>
        <w:t xml:space="preserve">– </w:t>
      </w:r>
      <w:r w:rsidR="00665172" w:rsidRPr="009D7818">
        <w:rPr>
          <w:rFonts w:cs="Arial"/>
          <w:b/>
          <w:bCs/>
          <w:lang w:eastAsia="uk-UA"/>
        </w:rPr>
        <w:t xml:space="preserve">not applicable </w:t>
      </w:r>
    </w:p>
    <w:p w14:paraId="70B31C13" w14:textId="3FA56BD5" w:rsidR="00E44F69" w:rsidRPr="001663FF" w:rsidRDefault="00E44F69" w:rsidP="28FA60CA">
      <w:pPr>
        <w:pStyle w:val="ListParagraph"/>
        <w:numPr>
          <w:ilvl w:val="0"/>
          <w:numId w:val="13"/>
        </w:numPr>
        <w:spacing w:line="240" w:lineRule="exact"/>
        <w:jc w:val="both"/>
        <w:rPr>
          <w:rFonts w:cs="Arial"/>
          <w:b/>
          <w:bCs/>
          <w:color w:val="000000" w:themeColor="text1"/>
          <w:lang w:eastAsia="uk-UA"/>
        </w:rPr>
      </w:pPr>
      <w:r w:rsidRPr="001663FF">
        <w:rPr>
          <w:rFonts w:cs="Arial"/>
          <w:b/>
          <w:bCs/>
          <w:color w:val="000000" w:themeColor="text1"/>
          <w:lang w:eastAsia="uk-UA"/>
        </w:rPr>
        <w:lastRenderedPageBreak/>
        <w:t xml:space="preserve">Outsourced processing of personal data </w:t>
      </w:r>
    </w:p>
    <w:p w14:paraId="51643859" w14:textId="77777777" w:rsidR="00E44F69" w:rsidRDefault="00E44F69" w:rsidP="28FA60CA">
      <w:pPr>
        <w:pStyle w:val="ListParagraph"/>
        <w:spacing w:line="240" w:lineRule="exact"/>
        <w:ind w:left="207"/>
        <w:jc w:val="both"/>
        <w:rPr>
          <w:rFonts w:cs="Arial"/>
          <w:b/>
          <w:bCs/>
          <w:color w:val="FF0000"/>
          <w:lang w:val="uk-UA" w:eastAsia="uk-UA"/>
        </w:rPr>
      </w:pPr>
    </w:p>
    <w:p w14:paraId="35B9845C" w14:textId="354C2D1B" w:rsidR="00E44F69" w:rsidRDefault="00E44F69" w:rsidP="00E44F69">
      <w:pPr>
        <w:pStyle w:val="ListParagraph"/>
        <w:spacing w:line="240" w:lineRule="exact"/>
        <w:ind w:left="207"/>
        <w:jc w:val="both"/>
        <w:rPr>
          <w:rFonts w:cs="Arial"/>
          <w:lang w:eastAsia="uk-UA"/>
        </w:rPr>
      </w:pPr>
      <w:r w:rsidRPr="00E44F69">
        <w:rPr>
          <w:rFonts w:cs="Arial"/>
          <w:lang w:eastAsia="uk-UA"/>
        </w:rPr>
        <w:t>The data protection and information security provisions set out in the most recent GIZ AVB (section 1.10 Data Protection) apply.</w:t>
      </w:r>
    </w:p>
    <w:p w14:paraId="466B2B51" w14:textId="77777777" w:rsidR="00DC1A68" w:rsidRDefault="00DC1A68" w:rsidP="00E44F69">
      <w:pPr>
        <w:pStyle w:val="ListParagraph"/>
        <w:spacing w:line="240" w:lineRule="exact"/>
        <w:ind w:left="207"/>
        <w:jc w:val="both"/>
        <w:rPr>
          <w:rFonts w:cs="Arial"/>
          <w:lang w:eastAsia="uk-UA"/>
        </w:rPr>
      </w:pPr>
    </w:p>
    <w:p w14:paraId="7BDD3125" w14:textId="77777777" w:rsidR="00CF08A7" w:rsidRPr="00655C7C" w:rsidRDefault="00CF08A7" w:rsidP="00CF08A7">
      <w:pPr>
        <w:pStyle w:val="ListParagraph"/>
        <w:spacing w:line="240" w:lineRule="exact"/>
        <w:ind w:left="207"/>
        <w:jc w:val="both"/>
        <w:rPr>
          <w:rFonts w:cs="Arial"/>
          <w:lang w:val="en-US" w:eastAsia="uk-UA"/>
        </w:rPr>
      </w:pPr>
      <w:r w:rsidRPr="00655C7C">
        <w:rPr>
          <w:rFonts w:cs="Arial"/>
          <w:lang w:val="en-US" w:eastAsia="uk-UA"/>
        </w:rPr>
        <w:t>The performance of the contract may be associated with the processing of personal data by the contractor, such as (but not limited to) names and contact information.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6FB34143" w14:textId="77777777" w:rsidR="00CF08A7" w:rsidRPr="00655C7C" w:rsidRDefault="00CF08A7" w:rsidP="00CF08A7">
      <w:pPr>
        <w:pStyle w:val="ListParagraph"/>
        <w:spacing w:line="240" w:lineRule="exact"/>
        <w:ind w:left="207"/>
        <w:jc w:val="both"/>
        <w:rPr>
          <w:rFonts w:cs="Arial"/>
          <w:lang w:val="en-US" w:eastAsia="uk-UA"/>
        </w:rPr>
      </w:pPr>
      <w:r w:rsidRPr="00655C7C">
        <w:rPr>
          <w:rFonts w:cs="Arial"/>
          <w:lang w:val="en-US" w:eastAsia="uk-UA"/>
        </w:rPr>
        <w:t> </w:t>
      </w:r>
    </w:p>
    <w:p w14:paraId="4ADBAC0A" w14:textId="77777777" w:rsidR="00CF08A7" w:rsidRPr="00655C7C" w:rsidRDefault="00CF08A7" w:rsidP="00CF08A7">
      <w:pPr>
        <w:pStyle w:val="ListParagraph"/>
        <w:spacing w:line="240" w:lineRule="exact"/>
        <w:ind w:left="207"/>
        <w:jc w:val="both"/>
        <w:rPr>
          <w:rFonts w:cs="Arial"/>
          <w:lang w:val="en-US" w:eastAsia="uk-UA"/>
        </w:rPr>
      </w:pPr>
      <w:r w:rsidRPr="00655C7C">
        <w:rPr>
          <w:rFonts w:cs="Arial"/>
          <w:lang w:val="en-US" w:eastAsia="uk-UA"/>
        </w:rPr>
        <w:t>Whenever the contractor executes the instructions of a partner to the GIZ with regard to such processing, the partner shall be the data controller, and the data processing shall be carried out in accordance with the partner’s instructions as well as laws and standards to which it is subject.</w:t>
      </w:r>
    </w:p>
    <w:p w14:paraId="6863C97B" w14:textId="77777777" w:rsidR="00CF08A7" w:rsidRPr="00655C7C" w:rsidRDefault="00CF08A7" w:rsidP="00CF08A7">
      <w:pPr>
        <w:pStyle w:val="ListParagraph"/>
        <w:spacing w:line="240" w:lineRule="exact"/>
        <w:ind w:left="207"/>
        <w:jc w:val="both"/>
        <w:rPr>
          <w:rFonts w:cs="Arial"/>
          <w:lang w:val="en-US" w:eastAsia="uk-UA"/>
        </w:rPr>
      </w:pPr>
      <w:r w:rsidRPr="00655C7C">
        <w:rPr>
          <w:rFonts w:cs="Arial"/>
          <w:lang w:val="en-US" w:eastAsia="uk-UA"/>
        </w:rPr>
        <w:t>If the contractor is not subject to the GDPR and the applicable laws do not contain any explanation on the data protection principles and rights mentioned here, the definitions and meanings provided by the GDPR (Regulation (EU) 2016/679) should be considered. </w:t>
      </w:r>
    </w:p>
    <w:p w14:paraId="36262B23" w14:textId="77777777" w:rsidR="00CF08A7" w:rsidRPr="00655C7C" w:rsidRDefault="00CF08A7" w:rsidP="00E44F69">
      <w:pPr>
        <w:pStyle w:val="ListParagraph"/>
        <w:spacing w:line="240" w:lineRule="exact"/>
        <w:ind w:left="207"/>
        <w:jc w:val="both"/>
        <w:rPr>
          <w:rFonts w:cs="Arial"/>
          <w:lang w:eastAsia="uk-UA"/>
        </w:rPr>
      </w:pPr>
    </w:p>
    <w:p w14:paraId="155E2805" w14:textId="3C58F6BD" w:rsidR="00B47291" w:rsidRPr="00B47291" w:rsidRDefault="00B47291" w:rsidP="00B47291">
      <w:pPr>
        <w:pStyle w:val="ListParagraph"/>
        <w:spacing w:line="240" w:lineRule="exact"/>
        <w:ind w:left="207"/>
        <w:jc w:val="both"/>
        <w:rPr>
          <w:rFonts w:cs="Arial"/>
          <w:lang w:val="en-US" w:eastAsia="uk-UA"/>
        </w:rPr>
      </w:pPr>
      <w:r w:rsidRPr="00655C7C">
        <w:rPr>
          <w:rFonts w:cs="Arial"/>
          <w:lang w:val="en-US" w:eastAsia="uk-UA"/>
        </w:rPr>
        <w:t xml:space="preserve">Unless explicitly requested by Deutsche Gesellschaft für </w:t>
      </w:r>
      <w:proofErr w:type="spellStart"/>
      <w:r w:rsidRPr="00655C7C">
        <w:rPr>
          <w:rFonts w:cs="Arial"/>
          <w:lang w:val="en-US" w:eastAsia="uk-UA"/>
        </w:rPr>
        <w:t>Internationale</w:t>
      </w:r>
      <w:proofErr w:type="spellEnd"/>
      <w:r w:rsidRPr="00655C7C">
        <w:rPr>
          <w:rFonts w:cs="Arial"/>
          <w:lang w:val="en-US" w:eastAsia="uk-UA"/>
        </w:rPr>
        <w:t xml:space="preserve"> Zusammenarbeit, assessments, reports, surveys or other data and information shared with Deutsche Gesellschaft für </w:t>
      </w:r>
      <w:proofErr w:type="spellStart"/>
      <w:r w:rsidRPr="00655C7C">
        <w:rPr>
          <w:rFonts w:cs="Arial"/>
          <w:lang w:val="en-US" w:eastAsia="uk-UA"/>
        </w:rPr>
        <w:t>Internationale</w:t>
      </w:r>
      <w:proofErr w:type="spellEnd"/>
      <w:r w:rsidRPr="00655C7C">
        <w:rPr>
          <w:rFonts w:cs="Arial"/>
          <w:lang w:val="en-US" w:eastAsia="uk-UA"/>
        </w:rPr>
        <w:t xml:space="preserve"> Zusammenarbeit must be provided on a strictly anonymous basis, which means that any information relating to an identified or identifiable natural person ("data subject") must be excluded</w:t>
      </w:r>
      <w:r w:rsidR="005F0EFD" w:rsidRPr="00655C7C">
        <w:rPr>
          <w:rFonts w:cs="Arial"/>
          <w:lang w:val="en-US" w:eastAsia="uk-UA"/>
        </w:rPr>
        <w:t>.</w:t>
      </w:r>
    </w:p>
    <w:p w14:paraId="5943231F" w14:textId="77777777" w:rsidR="0052623A" w:rsidRPr="008B34CB" w:rsidRDefault="0052623A" w:rsidP="0052623A">
      <w:pPr>
        <w:pStyle w:val="paragraph"/>
        <w:shd w:val="clear" w:color="auto" w:fill="FFFFFF"/>
        <w:spacing w:before="0" w:beforeAutospacing="0" w:after="0" w:afterAutospacing="0"/>
        <w:jc w:val="both"/>
        <w:textAlignment w:val="baseline"/>
        <w:rPr>
          <w:rFonts w:ascii="Arial" w:hAnsi="Arial" w:cs="Arial"/>
          <w:sz w:val="18"/>
          <w:szCs w:val="18"/>
          <w:lang w:val="en-GB"/>
        </w:rPr>
      </w:pPr>
    </w:p>
    <w:p w14:paraId="7FA73247" w14:textId="77777777" w:rsidR="0052623A" w:rsidRPr="008B34CB" w:rsidRDefault="0052623A" w:rsidP="00A675E0">
      <w:pPr>
        <w:pStyle w:val="ListParagraph"/>
        <w:numPr>
          <w:ilvl w:val="0"/>
          <w:numId w:val="13"/>
        </w:numPr>
        <w:tabs>
          <w:tab w:val="left" w:pos="284"/>
        </w:tabs>
        <w:ind w:left="0" w:firstLine="0"/>
        <w:jc w:val="both"/>
        <w:rPr>
          <w:rFonts w:cs="Arial"/>
          <w:b/>
          <w:lang w:val="uk-UA"/>
        </w:rPr>
      </w:pPr>
      <w:bookmarkStart w:id="97" w:name="_Toc119492984"/>
      <w:bookmarkStart w:id="98" w:name="_Toc119493846"/>
      <w:bookmarkStart w:id="99" w:name="_Toc119492775"/>
      <w:bookmarkStart w:id="100" w:name="_Toc119492869"/>
      <w:bookmarkStart w:id="101" w:name="_Toc119493222"/>
      <w:bookmarkStart w:id="102" w:name="_Toc119493072"/>
      <w:bookmarkStart w:id="103" w:name="_Toc119492820"/>
      <w:bookmarkStart w:id="104" w:name="_Toc508620018"/>
      <w:bookmarkStart w:id="105" w:name="_Ref508122597"/>
      <w:bookmarkStart w:id="106" w:name="_Toc119493847"/>
      <w:bookmarkStart w:id="107" w:name="_Toc127948124"/>
      <w:bookmarkStart w:id="108" w:name="_Ref508121786"/>
      <w:bookmarkStart w:id="109" w:name="_Ref508122384"/>
      <w:bookmarkEnd w:id="61"/>
      <w:bookmarkEnd w:id="62"/>
      <w:bookmarkEnd w:id="63"/>
      <w:bookmarkEnd w:id="97"/>
      <w:bookmarkEnd w:id="98"/>
      <w:bookmarkEnd w:id="99"/>
      <w:bookmarkEnd w:id="100"/>
      <w:bookmarkEnd w:id="101"/>
      <w:bookmarkEnd w:id="102"/>
      <w:bookmarkEnd w:id="103"/>
      <w:r w:rsidRPr="008B34CB">
        <w:rPr>
          <w:rFonts w:cs="Arial"/>
          <w:b/>
        </w:rPr>
        <w:t xml:space="preserve">Requirements to the format of the </w:t>
      </w:r>
      <w:bookmarkEnd w:id="104"/>
      <w:bookmarkEnd w:id="105"/>
      <w:bookmarkEnd w:id="106"/>
      <w:bookmarkEnd w:id="107"/>
      <w:bookmarkEnd w:id="108"/>
      <w:bookmarkEnd w:id="109"/>
      <w:r w:rsidRPr="008B34CB">
        <w:rPr>
          <w:rFonts w:cs="Arial"/>
          <w:b/>
        </w:rPr>
        <w:t>bid</w:t>
      </w:r>
    </w:p>
    <w:p w14:paraId="4C40BBB6" w14:textId="77777777" w:rsidR="0052623A" w:rsidRPr="008B34CB" w:rsidRDefault="0052623A" w:rsidP="00A675E0">
      <w:pPr>
        <w:pStyle w:val="ListParagraph"/>
        <w:numPr>
          <w:ilvl w:val="1"/>
          <w:numId w:val="13"/>
        </w:numPr>
        <w:ind w:left="0" w:firstLine="0"/>
        <w:jc w:val="both"/>
        <w:rPr>
          <w:rFonts w:eastAsia="Arial" w:cs="Arial"/>
          <w:b/>
          <w:bCs/>
          <w:lang w:val="uk-UA"/>
        </w:rPr>
      </w:pPr>
      <w:bookmarkStart w:id="110" w:name="_Toc127948125"/>
      <w:bookmarkStart w:id="111" w:name="_Toc112161422"/>
      <w:r w:rsidRPr="008B34CB">
        <w:rPr>
          <w:rFonts w:eastAsia="Arial" w:cs="Arial"/>
          <w:b/>
          <w:bCs/>
          <w:lang w:val="en-US"/>
        </w:rPr>
        <w:t>Documents to be submitte</w:t>
      </w:r>
      <w:bookmarkEnd w:id="110"/>
      <w:bookmarkEnd w:id="111"/>
      <w:r w:rsidRPr="008B34CB">
        <w:rPr>
          <w:rFonts w:eastAsia="Arial" w:cs="Arial"/>
          <w:b/>
          <w:bCs/>
          <w:lang w:val="en-US"/>
        </w:rPr>
        <w:t>d</w:t>
      </w:r>
    </w:p>
    <w:p w14:paraId="6A6E20F0" w14:textId="77777777" w:rsidR="0052623A" w:rsidRPr="008B34CB" w:rsidRDefault="0052623A" w:rsidP="00A675E0">
      <w:pPr>
        <w:pStyle w:val="ListParagraph"/>
        <w:numPr>
          <w:ilvl w:val="2"/>
          <w:numId w:val="13"/>
        </w:numPr>
        <w:ind w:left="0" w:firstLine="0"/>
        <w:jc w:val="both"/>
        <w:rPr>
          <w:rStyle w:val="normaltextrun"/>
          <w:rFonts w:eastAsiaTheme="majorEastAsia" w:cs="Arial"/>
          <w:b/>
          <w:szCs w:val="26"/>
        </w:rPr>
      </w:pPr>
      <w:bookmarkStart w:id="112" w:name="_Toc112161423"/>
      <w:bookmarkStart w:id="113" w:name="_Toc127948126"/>
      <w:r w:rsidRPr="008B34CB">
        <w:rPr>
          <w:rStyle w:val="normaltextrun"/>
          <w:rFonts w:eastAsia="Arial" w:cs="Arial"/>
          <w:b/>
          <w:lang w:val="en-US"/>
        </w:rPr>
        <w:t xml:space="preserve">Technical </w:t>
      </w:r>
      <w:bookmarkEnd w:id="112"/>
      <w:bookmarkEnd w:id="113"/>
      <w:r w:rsidRPr="008B34CB">
        <w:rPr>
          <w:rStyle w:val="normaltextrun"/>
          <w:rFonts w:eastAsia="Arial" w:cs="Arial"/>
          <w:b/>
          <w:lang w:val="en-US"/>
        </w:rPr>
        <w:t>bid</w:t>
      </w:r>
    </w:p>
    <w:p w14:paraId="7B1771FE" w14:textId="77777777" w:rsidR="0052623A" w:rsidRDefault="0052623A" w:rsidP="0052623A">
      <w:pPr>
        <w:jc w:val="both"/>
        <w:rPr>
          <w:rFonts w:eastAsiaTheme="majorEastAsia" w:cs="Arial"/>
          <w:bCs/>
          <w:szCs w:val="26"/>
          <w:lang w:val="uk-UA"/>
        </w:rPr>
      </w:pPr>
      <w:r w:rsidRPr="008B34CB">
        <w:rPr>
          <w:rFonts w:eastAsiaTheme="majorEastAsia" w:cs="Arial"/>
          <w:bCs/>
          <w:szCs w:val="26"/>
          <w:lang w:val="en-US"/>
        </w:rPr>
        <w:t>Tenderers must provide the following documents:</w:t>
      </w:r>
    </w:p>
    <w:p w14:paraId="1D395791" w14:textId="2B6503EF" w:rsidR="00777FB4" w:rsidRPr="00777FB4" w:rsidRDefault="00E44F69" w:rsidP="00A675E0">
      <w:pPr>
        <w:pStyle w:val="ListParagraph"/>
        <w:numPr>
          <w:ilvl w:val="0"/>
          <w:numId w:val="11"/>
        </w:numPr>
        <w:spacing w:line="259" w:lineRule="auto"/>
        <w:jc w:val="both"/>
        <w:rPr>
          <w:rFonts w:eastAsia="Arial" w:cs="Arial"/>
          <w:lang w:val="en-US"/>
        </w:rPr>
      </w:pPr>
      <w:r w:rsidRPr="00127D3B">
        <w:rPr>
          <w:rFonts w:eastAsia="Arial" w:cs="Arial"/>
          <w:lang w:val="en-US"/>
        </w:rPr>
        <w:t>a technical bid containing a description of the methodology proposed in relation to the identified tasks</w:t>
      </w:r>
      <w:r w:rsidRPr="00127D3B">
        <w:rPr>
          <w:rFonts w:eastAsia="Arial" w:cs="Arial"/>
        </w:rPr>
        <w:t xml:space="preserve">. </w:t>
      </w:r>
      <w:r w:rsidRPr="00777FB4">
        <w:rPr>
          <w:rFonts w:eastAsia="Arial" w:cs="Arial"/>
          <w:lang w:val="en-US"/>
        </w:rPr>
        <w:t>Technical bid must be signed and stamped</w:t>
      </w:r>
      <w:r w:rsidR="00144AF6">
        <w:rPr>
          <w:rFonts w:eastAsia="Arial" w:cs="Arial"/>
          <w:lang w:val="en-US"/>
        </w:rPr>
        <w:t xml:space="preserve"> </w:t>
      </w:r>
      <w:r w:rsidR="00144AF6" w:rsidRPr="00127D3B">
        <w:rPr>
          <w:rFonts w:eastAsia="Arial" w:cs="Arial"/>
          <w:b/>
          <w:bCs/>
          <w:lang w:val="en-US"/>
        </w:rPr>
        <w:t>(if stamp is used)</w:t>
      </w:r>
      <w:r w:rsidRPr="00777FB4">
        <w:rPr>
          <w:rFonts w:eastAsia="Arial" w:cs="Arial"/>
          <w:lang w:val="en-US"/>
        </w:rPr>
        <w:t>;</w:t>
      </w:r>
    </w:p>
    <w:p w14:paraId="3F80891E" w14:textId="4B48CDD6" w:rsidR="00E44F69" w:rsidRPr="00777FB4" w:rsidRDefault="00E44F69" w:rsidP="00A675E0">
      <w:pPr>
        <w:pStyle w:val="ListParagraph"/>
        <w:numPr>
          <w:ilvl w:val="0"/>
          <w:numId w:val="11"/>
        </w:numPr>
        <w:spacing w:line="259" w:lineRule="auto"/>
        <w:jc w:val="both"/>
        <w:rPr>
          <w:rFonts w:eastAsia="Arial" w:cs="Arial"/>
          <w:lang w:val="en-US"/>
        </w:rPr>
      </w:pPr>
      <w:r w:rsidRPr="00777FB4">
        <w:rPr>
          <w:rFonts w:eastAsia="Arial" w:cs="Arial"/>
          <w:lang w:val="en-US"/>
        </w:rPr>
        <w:t>tentative work plan</w:t>
      </w:r>
      <w:r w:rsidR="00777FB4">
        <w:rPr>
          <w:rFonts w:eastAsia="Arial" w:cs="Arial"/>
          <w:lang w:val="en-US"/>
        </w:rPr>
        <w:t xml:space="preserve">, </w:t>
      </w:r>
      <w:r w:rsidR="00777FB4" w:rsidRPr="00777FB4">
        <w:rPr>
          <w:rFonts w:eastAsiaTheme="majorEastAsia" w:cs="Arial"/>
          <w:bCs/>
          <w:szCs w:val="26"/>
          <w:lang w:val="en-US"/>
        </w:rPr>
        <w:t>outlining the timing and sequencing of activities;</w:t>
      </w:r>
    </w:p>
    <w:p w14:paraId="41190F47" w14:textId="3BBF5748" w:rsidR="00E44F69" w:rsidRPr="00777FB4" w:rsidRDefault="00E44F69" w:rsidP="00A675E0">
      <w:pPr>
        <w:pStyle w:val="ListParagraph"/>
        <w:numPr>
          <w:ilvl w:val="0"/>
          <w:numId w:val="11"/>
        </w:numPr>
        <w:spacing w:line="259" w:lineRule="auto"/>
        <w:jc w:val="both"/>
        <w:rPr>
          <w:rFonts w:eastAsia="Arial" w:cs="Arial"/>
          <w:lang w:val="en-US"/>
        </w:rPr>
      </w:pPr>
      <w:r w:rsidRPr="00777FB4">
        <w:rPr>
          <w:rFonts w:eastAsia="Arial" w:cs="Arial"/>
          <w:lang w:val="en-US"/>
        </w:rPr>
        <w:t>personnel (team) concept</w:t>
      </w:r>
      <w:r w:rsidR="00777FB4">
        <w:rPr>
          <w:rFonts w:eastAsia="Arial" w:cs="Arial"/>
          <w:lang w:val="en-US"/>
        </w:rPr>
        <w:t>,</w:t>
      </w:r>
      <w:r w:rsidR="00777FB4" w:rsidRPr="00777FB4">
        <w:rPr>
          <w:rFonts w:eastAsia="Arial" w:cs="Arial"/>
          <w:lang w:val="en-US"/>
        </w:rPr>
        <w:t xml:space="preserve"> </w:t>
      </w:r>
      <w:r w:rsidR="00777FB4" w:rsidRPr="00217CFA">
        <w:rPr>
          <w:rFonts w:eastAsia="Arial" w:cs="Arial"/>
          <w:lang w:val="en-US"/>
        </w:rPr>
        <w:t xml:space="preserve">describing the </w:t>
      </w:r>
      <w:proofErr w:type="spellStart"/>
      <w:r w:rsidR="00777FB4" w:rsidRPr="00217CFA">
        <w:rPr>
          <w:rFonts w:eastAsia="Arial" w:cs="Arial"/>
          <w:lang w:val="en-US"/>
        </w:rPr>
        <w:t>organisation</w:t>
      </w:r>
      <w:proofErr w:type="spellEnd"/>
      <w:r w:rsidR="00777FB4" w:rsidRPr="00217CFA">
        <w:rPr>
          <w:rFonts w:eastAsia="Arial" w:cs="Arial"/>
          <w:lang w:val="en-US"/>
        </w:rPr>
        <w:t xml:space="preserve"> of the team and qualifications of proposed experts.</w:t>
      </w:r>
    </w:p>
    <w:p w14:paraId="796BE64A" w14:textId="25A6E408" w:rsidR="00E44F69" w:rsidRPr="00777FB4" w:rsidRDefault="00E44F69" w:rsidP="00A675E0">
      <w:pPr>
        <w:pStyle w:val="ListParagraph"/>
        <w:numPr>
          <w:ilvl w:val="0"/>
          <w:numId w:val="11"/>
        </w:numPr>
        <w:spacing w:line="259" w:lineRule="auto"/>
        <w:jc w:val="both"/>
        <w:rPr>
          <w:rFonts w:eastAsia="Arial" w:cs="Arial"/>
          <w:lang w:val="en-US"/>
        </w:rPr>
      </w:pPr>
      <w:r w:rsidRPr="00777FB4">
        <w:rPr>
          <w:rFonts w:eastAsia="Arial" w:cs="Arial"/>
          <w:lang w:val="en-US"/>
        </w:rPr>
        <w:t>CVs of all experts with relevant work experience, qualifications (education, certificates)</w:t>
      </w:r>
      <w:r w:rsidR="00385EF3">
        <w:rPr>
          <w:rFonts w:eastAsia="Arial" w:cs="Arial"/>
          <w:lang w:val="en-US"/>
        </w:rPr>
        <w:t>.</w:t>
      </w:r>
    </w:p>
    <w:p w14:paraId="3B6E9A5F" w14:textId="2061B552" w:rsidR="00E44F69" w:rsidRPr="001261F8" w:rsidRDefault="00E44F69" w:rsidP="28FA60CA">
      <w:pPr>
        <w:jc w:val="both"/>
      </w:pPr>
      <w:r>
        <w:t xml:space="preserve">The structure of the technical bid must correspond to the structure of the </w:t>
      </w:r>
      <w:proofErr w:type="spellStart"/>
      <w:r>
        <w:t>ToRs</w:t>
      </w:r>
      <w:proofErr w:type="spellEnd"/>
      <w:r>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in </w:t>
      </w:r>
      <w:r w:rsidR="00385EF3">
        <w:t>English</w:t>
      </w:r>
      <w:r w:rsidR="302B3CD4">
        <w:t xml:space="preserve"> </w:t>
      </w:r>
      <w:r w:rsidR="302B3CD4" w:rsidRPr="28FA60CA">
        <w:rPr>
          <w:rFonts w:eastAsia="Arial" w:cs="Arial"/>
        </w:rPr>
        <w:t>(language)</w:t>
      </w:r>
      <w:r w:rsidR="00385EF3">
        <w:t>.</w:t>
      </w:r>
    </w:p>
    <w:p w14:paraId="1D250129" w14:textId="77777777" w:rsidR="00E44F69" w:rsidRDefault="00E44F69" w:rsidP="00E44F69">
      <w:pPr>
        <w:jc w:val="both"/>
      </w:pPr>
      <w:r>
        <w:t xml:space="preserve">The complete technical bid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31D0D809" w14:textId="22F0D9E8" w:rsidR="00E44F69" w:rsidRDefault="00B2431E" w:rsidP="28FA60CA">
      <w:pPr>
        <w:jc w:val="both"/>
      </w:pPr>
      <w:r>
        <w:lastRenderedPageBreak/>
        <w:t>The CVs of the personnel proposed in accordance with Chapter </w:t>
      </w:r>
      <w:r>
        <w:fldChar w:fldCharType="begin"/>
      </w:r>
      <w:r>
        <w:instrText xml:space="preserve"> REF _Ref508122930 \r \h </w:instrText>
      </w:r>
      <w:r>
        <w:fldChar w:fldCharType="separate"/>
      </w:r>
      <w:r>
        <w:t>4</w:t>
      </w:r>
      <w:r>
        <w:fldChar w:fldCharType="end"/>
      </w:r>
      <w:r>
        <w:t xml:space="preserve"> of the </w:t>
      </w:r>
      <w:proofErr w:type="spellStart"/>
      <w:r>
        <w:t>ToRs</w:t>
      </w:r>
      <w:proofErr w:type="spellEnd"/>
      <w:r>
        <w:t xml:space="preserve"> </w:t>
      </w:r>
      <w:r w:rsidRPr="28FA60CA">
        <w:rPr>
          <w:rFonts w:eastAsia="Arial" w:cs="Arial"/>
          <w:lang w:val="en-US"/>
        </w:rPr>
        <w:t xml:space="preserve">shall follow a </w:t>
      </w:r>
      <w:proofErr w:type="spellStart"/>
      <w:r w:rsidRPr="28FA60CA">
        <w:rPr>
          <w:rFonts w:eastAsia="Arial" w:cs="Arial"/>
          <w:lang w:val="en-US"/>
        </w:rPr>
        <w:t>standardised</w:t>
      </w:r>
      <w:proofErr w:type="spellEnd"/>
      <w:r w:rsidRPr="28FA60CA">
        <w:rPr>
          <w:rFonts w:eastAsia="Arial" w:cs="Arial"/>
          <w:lang w:val="en-US"/>
        </w:rPr>
        <w:t xml:space="preserve"> format and clearly indicate academic background, years of professional experience, thematic expertise, language skills, and relevant reference assignments. </w:t>
      </w:r>
      <w:r w:rsidR="00E44F69">
        <w:t>The CVs shall not excee</w:t>
      </w:r>
      <w:r w:rsidR="00E44F69" w:rsidRPr="4F388C24">
        <w:rPr>
          <w:color w:val="000000" w:themeColor="text1"/>
        </w:rPr>
        <w:t xml:space="preserve">d </w:t>
      </w:r>
      <w:r w:rsidR="58A3AEB0" w:rsidRPr="4F388C24">
        <w:rPr>
          <w:color w:val="000000" w:themeColor="text1"/>
        </w:rPr>
        <w:t>5</w:t>
      </w:r>
      <w:r w:rsidR="00E44F69" w:rsidRPr="4F388C24">
        <w:rPr>
          <w:color w:val="000000" w:themeColor="text1"/>
        </w:rPr>
        <w:t xml:space="preserve"> pages </w:t>
      </w:r>
      <w:r w:rsidR="00E44F69">
        <w:t>each.</w:t>
      </w:r>
      <w:r>
        <w:t xml:space="preserve"> </w:t>
      </w:r>
      <w:r w:rsidR="00E44F69">
        <w:t xml:space="preserve">They must clearly show the position and job the proposed person held in the reference project and for how long. The CVs must be drawn up in </w:t>
      </w:r>
      <w:r>
        <w:t>E</w:t>
      </w:r>
      <w:r w:rsidR="00385EF3">
        <w:t>nglish</w:t>
      </w:r>
      <w:r w:rsidR="37647F76">
        <w:t xml:space="preserve"> </w:t>
      </w:r>
      <w:r w:rsidR="37647F76" w:rsidRPr="28FA60CA">
        <w:rPr>
          <w:rFonts w:eastAsia="Arial" w:cs="Arial"/>
        </w:rPr>
        <w:t>(language)</w:t>
      </w:r>
      <w:r w:rsidR="00E44F69">
        <w:t>.</w:t>
      </w:r>
    </w:p>
    <w:p w14:paraId="73EA67B4" w14:textId="74DB3728" w:rsidR="00073C77" w:rsidRPr="00217CFA" w:rsidRDefault="00A2628C" w:rsidP="00217CFA">
      <w:pPr>
        <w:jc w:val="both"/>
        <w:rPr>
          <w:rFonts w:eastAsia="Arial" w:cs="Arial"/>
          <w:b/>
          <w:bCs/>
          <w:lang w:val="en-US"/>
        </w:rPr>
      </w:pPr>
      <w:r w:rsidRPr="00127D3B">
        <w:rPr>
          <w:rFonts w:eastAsia="Arial" w:cs="Arial"/>
          <w:b/>
          <w:bCs/>
          <w:lang w:val="en-US"/>
        </w:rPr>
        <w:t xml:space="preserve">The technical bid must not include any financial information such as daily fees for experts or any other payments. Otherwise the bid will be disqualified. </w:t>
      </w:r>
    </w:p>
    <w:p w14:paraId="23BBC59B" w14:textId="77777777" w:rsidR="00A2628C" w:rsidRPr="0051151D" w:rsidRDefault="00A2628C" w:rsidP="00A675E0">
      <w:pPr>
        <w:pStyle w:val="ListParagraph"/>
        <w:numPr>
          <w:ilvl w:val="2"/>
          <w:numId w:val="13"/>
        </w:numPr>
        <w:tabs>
          <w:tab w:val="left" w:pos="284"/>
        </w:tabs>
        <w:ind w:left="0" w:firstLine="0"/>
        <w:jc w:val="both"/>
        <w:rPr>
          <w:rStyle w:val="normaltextrun"/>
          <w:rFonts w:eastAsia="Arial"/>
          <w:b/>
          <w:bCs/>
          <w:lang w:val="en-US"/>
        </w:rPr>
      </w:pPr>
      <w:bookmarkStart w:id="114" w:name="_Toc127948127"/>
      <w:bookmarkStart w:id="115" w:name="_Toc112161424"/>
      <w:r w:rsidRPr="1B520D97">
        <w:rPr>
          <w:rStyle w:val="normaltextrun"/>
          <w:rFonts w:eastAsia="Arial"/>
          <w:b/>
          <w:bCs/>
          <w:lang w:val="en-US"/>
        </w:rPr>
        <w:t>Financial bid (Price schedule)</w:t>
      </w:r>
    </w:p>
    <w:p w14:paraId="759884B3" w14:textId="77777777" w:rsidR="00A2628C" w:rsidRPr="00127D3B" w:rsidRDefault="00A2628C" w:rsidP="00A2628C">
      <w:pPr>
        <w:jc w:val="both"/>
        <w:rPr>
          <w:rFonts w:eastAsia="Arial" w:cs="Arial"/>
          <w:lang w:val="uk-UA"/>
        </w:rPr>
      </w:pPr>
      <w:r w:rsidRPr="00127D3B">
        <w:rPr>
          <w:rFonts w:eastAsia="Arial" w:cs="Arial"/>
          <w:lang w:val="en-US"/>
        </w:rPr>
        <w:t xml:space="preserve">The </w:t>
      </w:r>
      <w:r>
        <w:rPr>
          <w:rFonts w:eastAsia="Arial" w:cs="Arial"/>
          <w:lang w:val="en-US"/>
        </w:rPr>
        <w:t>financial</w:t>
      </w:r>
      <w:r w:rsidRPr="00127D3B">
        <w:rPr>
          <w:rFonts w:eastAsia="Arial" w:cs="Arial"/>
          <w:lang w:val="en-US"/>
        </w:rPr>
        <w:t xml:space="preserve"> bid must include the costs associated with the implementation of the assignment and must be provided according to the format provided in the tender documentation. </w:t>
      </w:r>
    </w:p>
    <w:p w14:paraId="7727CC79" w14:textId="77777777" w:rsidR="00A2628C" w:rsidRPr="00127D3B" w:rsidRDefault="00A2628C" w:rsidP="00A2628C">
      <w:pPr>
        <w:jc w:val="both"/>
        <w:rPr>
          <w:rFonts w:eastAsia="Arial" w:cs="Arial"/>
          <w:b/>
          <w:bCs/>
        </w:rPr>
      </w:pPr>
      <w:r>
        <w:rPr>
          <w:rFonts w:eastAsia="Arial" w:cs="Arial"/>
          <w:b/>
          <w:bCs/>
          <w:lang w:val="en-US"/>
        </w:rPr>
        <w:t>Financial</w:t>
      </w:r>
      <w:r w:rsidRPr="00127D3B">
        <w:rPr>
          <w:rFonts w:eastAsia="Arial" w:cs="Arial"/>
          <w:b/>
          <w:bCs/>
          <w:lang w:val="en-US"/>
        </w:rPr>
        <w:t xml:space="preserve"> bid</w:t>
      </w:r>
      <w:r>
        <w:rPr>
          <w:rFonts w:eastAsia="Arial" w:cs="Arial"/>
          <w:b/>
          <w:bCs/>
          <w:lang w:val="en-US"/>
        </w:rPr>
        <w:t xml:space="preserve"> (price schedule) </w:t>
      </w:r>
      <w:r w:rsidRPr="00127D3B">
        <w:rPr>
          <w:rFonts w:eastAsia="Arial" w:cs="Arial"/>
          <w:b/>
          <w:bCs/>
          <w:lang w:val="en-US"/>
        </w:rPr>
        <w:t>must be signed and stamped (if stamp is used)</w:t>
      </w:r>
      <w:r w:rsidRPr="00127D3B">
        <w:rPr>
          <w:rFonts w:eastAsia="Arial" w:cs="Arial"/>
          <w:b/>
          <w:bCs/>
        </w:rPr>
        <w:t>.</w:t>
      </w:r>
    </w:p>
    <w:p w14:paraId="4CDC2B21" w14:textId="77777777" w:rsidR="00A2628C" w:rsidRDefault="00A2628C" w:rsidP="00A675E0">
      <w:pPr>
        <w:pStyle w:val="ListParagraph"/>
        <w:numPr>
          <w:ilvl w:val="2"/>
          <w:numId w:val="13"/>
        </w:numPr>
        <w:ind w:left="0" w:firstLine="0"/>
        <w:jc w:val="both"/>
        <w:rPr>
          <w:b/>
          <w:lang w:val="en-US"/>
        </w:rPr>
      </w:pPr>
      <w:r w:rsidRPr="00E35F1E">
        <w:rPr>
          <w:b/>
          <w:lang w:val="en-US"/>
        </w:rPr>
        <w:t xml:space="preserve">Registration documents of the </w:t>
      </w:r>
      <w:r>
        <w:rPr>
          <w:b/>
          <w:lang w:val="en-US"/>
        </w:rPr>
        <w:t>tenderer</w:t>
      </w:r>
    </w:p>
    <w:p w14:paraId="356F5D7E" w14:textId="77777777" w:rsidR="00A2628C" w:rsidRPr="00E35F1E" w:rsidRDefault="00A2628C" w:rsidP="00A2628C">
      <w:pPr>
        <w:pStyle w:val="ListParagraph"/>
        <w:ind w:left="0"/>
        <w:jc w:val="both"/>
        <w:rPr>
          <w:b/>
          <w:lang w:val="en-US"/>
        </w:rPr>
      </w:pPr>
    </w:p>
    <w:p w14:paraId="0C626FB6" w14:textId="77777777" w:rsidR="00A2628C" w:rsidRPr="00CD7F73" w:rsidRDefault="00A2628C" w:rsidP="00A2628C">
      <w:pPr>
        <w:pStyle w:val="ListParagraph"/>
        <w:ind w:left="0"/>
        <w:jc w:val="both"/>
        <w:rPr>
          <w:b/>
          <w:lang w:val="en-US"/>
        </w:rPr>
      </w:pPr>
      <w:r w:rsidRPr="00B0759C">
        <w:rPr>
          <w:lang w:val="en-US"/>
        </w:rPr>
        <w:t>Shall</w:t>
      </w:r>
      <w:r w:rsidRPr="00AD6EB3">
        <w:rPr>
          <w:lang w:val="en-US"/>
        </w:rPr>
        <w:t xml:space="preserve"> be provide according to the requirements of tender documentation </w:t>
      </w:r>
    </w:p>
    <w:p w14:paraId="376450CA" w14:textId="77777777" w:rsidR="00A2628C" w:rsidRPr="0051151D" w:rsidRDefault="00A2628C" w:rsidP="00A2628C">
      <w:pPr>
        <w:pStyle w:val="ListParagraph"/>
        <w:ind w:left="0"/>
        <w:jc w:val="both"/>
        <w:rPr>
          <w:b/>
          <w:lang w:val="en-US"/>
        </w:rPr>
      </w:pPr>
    </w:p>
    <w:p w14:paraId="1E7C2DA7" w14:textId="77777777" w:rsidR="00A2628C" w:rsidRDefault="00A2628C" w:rsidP="28FA60CA">
      <w:pPr>
        <w:pStyle w:val="ListParagraph"/>
        <w:ind w:left="0"/>
        <w:jc w:val="both"/>
        <w:rPr>
          <w:highlight w:val="yellow"/>
          <w:lang w:val="en-US"/>
        </w:rPr>
      </w:pPr>
      <w:r w:rsidRPr="28FA60CA">
        <w:rPr>
          <w:lang w:val="en-US"/>
        </w:rPr>
        <w:t xml:space="preserve">The tenderer must: </w:t>
      </w:r>
    </w:p>
    <w:p w14:paraId="1CF01219" w14:textId="77777777" w:rsidR="00A2628C" w:rsidRPr="00526D1C" w:rsidRDefault="00A2628C" w:rsidP="00A675E0">
      <w:pPr>
        <w:numPr>
          <w:ilvl w:val="0"/>
          <w:numId w:val="10"/>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40F305ED" w14:textId="77777777" w:rsidR="00A2628C" w:rsidRPr="00526D1C" w:rsidRDefault="00A2628C" w:rsidP="00A675E0">
      <w:pPr>
        <w:numPr>
          <w:ilvl w:val="0"/>
          <w:numId w:val="10"/>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46371B75" w14:textId="77777777" w:rsidR="00A2628C" w:rsidRPr="00526D1C" w:rsidRDefault="00A2628C" w:rsidP="00A675E0">
      <w:pPr>
        <w:numPr>
          <w:ilvl w:val="0"/>
          <w:numId w:val="10"/>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4B25207C" w14:textId="77777777" w:rsidR="00A2628C" w:rsidRDefault="00A2628C" w:rsidP="00A675E0">
      <w:pPr>
        <w:numPr>
          <w:ilvl w:val="0"/>
          <w:numId w:val="10"/>
        </w:numPr>
        <w:spacing w:before="100" w:beforeAutospacing="1" w:after="0"/>
        <w:jc w:val="both"/>
        <w:rPr>
          <w:lang w:val="en-US"/>
        </w:rPr>
      </w:pPr>
      <w:r w:rsidRPr="00526D1C">
        <w:rPr>
          <w:lang w:val="en-US"/>
        </w:rPr>
        <w:t>not be in the process of termination;</w:t>
      </w:r>
    </w:p>
    <w:p w14:paraId="6A5C0BBD" w14:textId="77777777" w:rsidR="00A2628C" w:rsidRDefault="00A2628C" w:rsidP="00A675E0">
      <w:pPr>
        <w:numPr>
          <w:ilvl w:val="0"/>
          <w:numId w:val="10"/>
        </w:numPr>
        <w:spacing w:before="100" w:beforeAutospacing="1" w:after="0"/>
        <w:jc w:val="both"/>
        <w:rPr>
          <w:lang w:val="en-US"/>
        </w:rPr>
      </w:pPr>
      <w:r>
        <w:rPr>
          <w:lang w:val="en-US"/>
        </w:rPr>
        <w:t xml:space="preserve">not be registered </w:t>
      </w:r>
      <w:r w:rsidRPr="00100B49">
        <w:rPr>
          <w:rFonts w:cs="Arial"/>
          <w:lang w:val="en-US"/>
        </w:rPr>
        <w:t xml:space="preserve">on </w:t>
      </w:r>
      <w:r w:rsidRPr="36F3D03C">
        <w:rPr>
          <w:rFonts w:cs="Arial"/>
          <w:lang w:val="en-US"/>
        </w:rPr>
        <w:t>temporary occupied</w:t>
      </w:r>
      <w:r w:rsidRPr="00100B49">
        <w:rPr>
          <w:rFonts w:cs="Arial"/>
          <w:lang w:val="en-US"/>
        </w:rPr>
        <w:t xml:space="preserve"> territories of Ukraine</w:t>
      </w:r>
      <w:r>
        <w:rPr>
          <w:lang w:val="en-US"/>
        </w:rPr>
        <w:t xml:space="preserve">; </w:t>
      </w:r>
    </w:p>
    <w:p w14:paraId="487207F9" w14:textId="23387441" w:rsidR="00C60697" w:rsidRPr="00953015" w:rsidRDefault="00A2628C" w:rsidP="00A675E0">
      <w:pPr>
        <w:pStyle w:val="ListParagraph"/>
        <w:numPr>
          <w:ilvl w:val="0"/>
          <w:numId w:val="6"/>
        </w:numPr>
        <w:jc w:val="both"/>
        <w:rPr>
          <w:rFonts w:cs="Arial"/>
          <w:bCs/>
          <w:lang w:val="en-US"/>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p w14:paraId="6256161E" w14:textId="6BC30BF8" w:rsidR="00E65B73" w:rsidRPr="00655C7C" w:rsidRDefault="00953015" w:rsidP="00655C7C">
      <w:pPr>
        <w:ind w:left="360"/>
        <w:jc w:val="both"/>
        <w:rPr>
          <w:rFonts w:eastAsia="Arial" w:cs="Arial"/>
          <w:lang w:val="en-US"/>
        </w:rPr>
      </w:pPr>
      <w:r w:rsidRPr="00953015">
        <w:rPr>
          <w:rFonts w:eastAsia="Arial" w:cs="Arial"/>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EBC8E2A" w14:textId="7330FBD6" w:rsidR="00217CFA" w:rsidRDefault="00217CFA" w:rsidP="00217CFA">
      <w:pPr>
        <w:pStyle w:val="ListParagraph"/>
        <w:ind w:left="0"/>
        <w:jc w:val="both"/>
        <w:rPr>
          <w:rFonts w:cs="Arial"/>
          <w:bCs/>
          <w:lang w:val="en-US"/>
        </w:rPr>
      </w:pPr>
    </w:p>
    <w:p w14:paraId="286981AF" w14:textId="77777777" w:rsidR="0052623A" w:rsidRPr="008B34CB" w:rsidRDefault="0052623A" w:rsidP="0052623A">
      <w:pPr>
        <w:pStyle w:val="ListParagraph"/>
        <w:ind w:left="0"/>
        <w:jc w:val="both"/>
        <w:rPr>
          <w:rFonts w:cs="Arial"/>
          <w:i/>
          <w:color w:val="E36C0A"/>
        </w:rPr>
      </w:pPr>
      <w:bookmarkStart w:id="116" w:name="_Toc127948133"/>
      <w:bookmarkStart w:id="117" w:name="_Toc127948129"/>
      <w:bookmarkStart w:id="118" w:name="_Toc127948132"/>
      <w:bookmarkStart w:id="119" w:name="_Toc127948134"/>
      <w:bookmarkStart w:id="120" w:name="_Toc127948130"/>
      <w:bookmarkStart w:id="121" w:name="_Toc127948131"/>
      <w:bookmarkStart w:id="122" w:name="_Toc127948135"/>
      <w:bookmarkStart w:id="123" w:name="_Hlk156141117"/>
      <w:bookmarkEnd w:id="114"/>
      <w:bookmarkEnd w:id="115"/>
      <w:bookmarkEnd w:id="116"/>
      <w:bookmarkEnd w:id="117"/>
      <w:bookmarkEnd w:id="118"/>
      <w:bookmarkEnd w:id="119"/>
      <w:bookmarkEnd w:id="120"/>
      <w:bookmarkEnd w:id="121"/>
      <w:bookmarkEnd w:id="122"/>
      <w:r w:rsidRPr="008B34CB">
        <w:rPr>
          <w:rFonts w:cs="Arial"/>
          <w:b/>
          <w:bCs/>
        </w:rPr>
        <w:t>Annex 1 Travel regulations (hereinafter – Regulations)</w:t>
      </w:r>
    </w:p>
    <w:tbl>
      <w:tblPr>
        <w:tblStyle w:val="TableGrid"/>
        <w:tblW w:w="9493" w:type="dxa"/>
        <w:tblLook w:val="04A0" w:firstRow="1" w:lastRow="0" w:firstColumn="1" w:lastColumn="0" w:noHBand="0" w:noVBand="1"/>
      </w:tblPr>
      <w:tblGrid>
        <w:gridCol w:w="9493"/>
      </w:tblGrid>
      <w:tr w:rsidR="0052623A" w:rsidRPr="008B34CB" w14:paraId="28A83261" w14:textId="77777777" w:rsidTr="28FA60CA">
        <w:tc>
          <w:tcPr>
            <w:tcW w:w="9493" w:type="dxa"/>
          </w:tcPr>
          <w:p w14:paraId="72A0DAE8" w14:textId="77777777" w:rsidR="0052623A" w:rsidRPr="008B34CB" w:rsidRDefault="0052623A" w:rsidP="008F6436">
            <w:pPr>
              <w:pStyle w:val="NoSpacing"/>
              <w:jc w:val="both"/>
              <w:rPr>
                <w:rFonts w:cs="Arial"/>
              </w:rPr>
            </w:pPr>
            <w:r w:rsidRPr="008B34CB">
              <w:rPr>
                <w:rStyle w:val="Bodytext2"/>
              </w:rPr>
              <w:t>1.Business trips of experts/consultants</w:t>
            </w:r>
          </w:p>
          <w:p w14:paraId="1FFAE94C" w14:textId="77777777" w:rsidR="0052623A" w:rsidRPr="008B34CB" w:rsidRDefault="0052623A" w:rsidP="008F6436">
            <w:pPr>
              <w:jc w:val="both"/>
              <w:rPr>
                <w:rStyle w:val="Bodytext29pt"/>
                <w:b w:val="0"/>
                <w:lang w:val="en-US"/>
              </w:rPr>
            </w:pPr>
            <w:r w:rsidRPr="008B34CB">
              <w:rPr>
                <w:rStyle w:val="Bodytext29pt"/>
                <w:lang w:val="en-US"/>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14:paraId="77D4DB8D" w14:textId="77777777" w:rsidR="0052623A" w:rsidRPr="008B34CB" w:rsidRDefault="0052623A" w:rsidP="008F6436">
            <w:pPr>
              <w:jc w:val="both"/>
              <w:rPr>
                <w:rFonts w:cs="Arial"/>
                <w:lang w:val="uk-UA"/>
              </w:rPr>
            </w:pPr>
            <w:r w:rsidRPr="008B34CB">
              <w:rPr>
                <w:rFonts w:cs="Arial"/>
                <w:lang w:val="uk-UA"/>
              </w:rPr>
              <w:lastRenderedPageBreak/>
              <w:t>Compensation of travel expenses is carried out exclusively within the limits of the amounts for individual items fixed in the Contract.</w:t>
            </w:r>
          </w:p>
          <w:p w14:paraId="3BF7B359" w14:textId="77777777" w:rsidR="0052623A" w:rsidRPr="008B34CB" w:rsidRDefault="0052623A" w:rsidP="008F6436">
            <w:pPr>
              <w:jc w:val="both"/>
              <w:rPr>
                <w:rFonts w:cs="Arial"/>
              </w:rPr>
            </w:pPr>
            <w:r w:rsidRPr="008B34CB">
              <w:rPr>
                <w:rFonts w:cs="Arial"/>
              </w:rPr>
              <w:t>Payment of advances for business trips is possible only if it is expressly stated in the Contract.</w:t>
            </w:r>
          </w:p>
        </w:tc>
      </w:tr>
      <w:tr w:rsidR="0052623A" w:rsidRPr="008B34CB" w14:paraId="73263600" w14:textId="77777777" w:rsidTr="28FA60CA">
        <w:tc>
          <w:tcPr>
            <w:tcW w:w="9493" w:type="dxa"/>
          </w:tcPr>
          <w:p w14:paraId="57A16CEF" w14:textId="77777777" w:rsidR="0052623A" w:rsidRPr="008B34CB" w:rsidRDefault="0052623A" w:rsidP="008F6436">
            <w:pPr>
              <w:spacing w:line="226" w:lineRule="exact"/>
              <w:jc w:val="both"/>
              <w:rPr>
                <w:rFonts w:cs="Arial"/>
                <w:lang w:val="en-US"/>
              </w:rPr>
            </w:pPr>
            <w:r w:rsidRPr="008B34CB">
              <w:rPr>
                <w:rStyle w:val="Bodytext2"/>
                <w:lang w:val="en-US"/>
              </w:rPr>
              <w:lastRenderedPageBreak/>
              <w:t>2. Definition of a business trip</w:t>
            </w:r>
          </w:p>
          <w:p w14:paraId="66DCE16B" w14:textId="77777777" w:rsidR="0052623A" w:rsidRPr="008B34CB" w:rsidRDefault="0052623A" w:rsidP="008F6436">
            <w:pPr>
              <w:spacing w:line="226" w:lineRule="exact"/>
              <w:jc w:val="both"/>
              <w:rPr>
                <w:rFonts w:cs="Arial"/>
                <w:b/>
                <w:lang w:val="en-US"/>
              </w:rPr>
            </w:pPr>
            <w:r w:rsidRPr="008B34CB">
              <w:rPr>
                <w:rStyle w:val="Bodytext29pt"/>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42C0A27C" w14:textId="77777777" w:rsidR="0052623A" w:rsidRPr="008B34CB" w:rsidRDefault="0052623A" w:rsidP="008F6436">
            <w:pPr>
              <w:jc w:val="both"/>
              <w:rPr>
                <w:rFonts w:cs="Arial"/>
                <w:lang w:val="en-US"/>
              </w:rPr>
            </w:pPr>
            <w:r w:rsidRPr="008B34CB">
              <w:rPr>
                <w:rStyle w:val="Bodytext29pt"/>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52623A" w:rsidRPr="008B34CB" w14:paraId="2C8EFE1A" w14:textId="77777777" w:rsidTr="28FA60CA">
        <w:tc>
          <w:tcPr>
            <w:tcW w:w="9493" w:type="dxa"/>
          </w:tcPr>
          <w:p w14:paraId="1BF29EBB" w14:textId="77777777" w:rsidR="0052623A" w:rsidRPr="008B34CB" w:rsidRDefault="0052623A" w:rsidP="008F6436">
            <w:pPr>
              <w:spacing w:line="226" w:lineRule="exact"/>
              <w:jc w:val="both"/>
              <w:rPr>
                <w:rFonts w:cs="Arial"/>
                <w:lang w:val="en-US"/>
              </w:rPr>
            </w:pPr>
            <w:r w:rsidRPr="008B34CB">
              <w:rPr>
                <w:rStyle w:val="Bodytext2"/>
                <w:lang w:val="en-US"/>
              </w:rPr>
              <w:t>3. Accommodation allowance</w:t>
            </w:r>
          </w:p>
          <w:p w14:paraId="45C021CF" w14:textId="77777777" w:rsidR="0052623A" w:rsidRPr="008B34CB" w:rsidRDefault="0052623A" w:rsidP="28FA60CA">
            <w:pPr>
              <w:tabs>
                <w:tab w:val="left" w:pos="1008"/>
              </w:tabs>
              <w:jc w:val="both"/>
              <w:rPr>
                <w:rStyle w:val="Bodytext29pt"/>
                <w:b w:val="0"/>
                <w:bCs w:val="0"/>
                <w:lang w:val="en-GB"/>
              </w:rPr>
            </w:pPr>
            <w:r w:rsidRPr="28FA60CA">
              <w:rPr>
                <w:rStyle w:val="Bodytext29pt"/>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76DDCCAD"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Contractor should provide the following documents for specific reimbursement type:</w:t>
            </w:r>
          </w:p>
          <w:p w14:paraId="3601F7D1"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Against performance (lump-sum based) –</w:t>
            </w:r>
            <w:r w:rsidRPr="008B34CB">
              <w:rPr>
                <w:rStyle w:val="Bodytext29pt"/>
                <w:color w:val="FF0000"/>
              </w:rPr>
              <w:t xml:space="preserve"> </w:t>
            </w:r>
            <w:r w:rsidRPr="008B34CB">
              <w:rPr>
                <w:rStyle w:val="Bodytext29pt"/>
                <w:color w:val="FF0000"/>
                <w:lang w:val="en-US"/>
              </w:rPr>
              <w:t>act of acceptance.</w:t>
            </w:r>
          </w:p>
          <w:p w14:paraId="048CE738" w14:textId="77777777" w:rsidR="0052623A" w:rsidRPr="008B34CB" w:rsidRDefault="0052623A" w:rsidP="008F6436">
            <w:pPr>
              <w:tabs>
                <w:tab w:val="left" w:pos="1008"/>
              </w:tabs>
              <w:jc w:val="both"/>
              <w:rPr>
                <w:rFonts w:cs="Arial"/>
                <w:b/>
                <w:lang w:val="uk-UA"/>
              </w:rPr>
            </w:pPr>
            <w:r w:rsidRPr="008B34CB">
              <w:rPr>
                <w:rStyle w:val="Bodytext29pt"/>
                <w:color w:val="FF0000"/>
              </w:rPr>
              <w:t xml:space="preserve">Against </w:t>
            </w:r>
            <w:r w:rsidRPr="008B34CB">
              <w:rPr>
                <w:rStyle w:val="Bodytext29pt"/>
                <w:color w:val="FF0000"/>
                <w:lang w:val="en-US"/>
              </w:rPr>
              <w:t>e</w:t>
            </w:r>
            <w:r w:rsidRPr="008B34CB">
              <w:rPr>
                <w:rStyle w:val="Bodytext29pt"/>
                <w:color w:val="FF0000"/>
              </w:rPr>
              <w:t>vidance</w:t>
            </w:r>
            <w:r w:rsidRPr="008B34CB">
              <w:rPr>
                <w:rStyle w:val="Bodytext29pt"/>
                <w:color w:val="FF0000"/>
                <w:lang w:val="en-US"/>
              </w:rPr>
              <w:t xml:space="preserve"> – c</w:t>
            </w:r>
            <w:r w:rsidRPr="008B34CB">
              <w:rPr>
                <w:rStyle w:val="Bodytext29pt"/>
                <w:color w:val="FF0000"/>
              </w:rPr>
              <w:t xml:space="preserve">opy of the original invoice from the hotel or other actual service provider with period of stay, names of </w:t>
            </w:r>
            <w:r w:rsidRPr="008B34CB">
              <w:rPr>
                <w:rStyle w:val="Bodytext29pt"/>
                <w:color w:val="FF0000"/>
                <w:lang w:val="en-US"/>
              </w:rPr>
              <w:t>guests</w:t>
            </w:r>
            <w:r w:rsidRPr="008B34CB">
              <w:rPr>
                <w:rStyle w:val="Bodytext29pt"/>
                <w:color w:val="FF0000"/>
              </w:rPr>
              <w:t>, type and number of rooms, price per night, total amount, meals</w:t>
            </w:r>
            <w:r w:rsidRPr="008B34CB">
              <w:rPr>
                <w:rStyle w:val="Bodytext29pt"/>
                <w:color w:val="FF0000"/>
                <w:lang w:val="en-US"/>
              </w:rPr>
              <w:t xml:space="preserve"> (if included)</w:t>
            </w:r>
            <w:r w:rsidRPr="008B34CB">
              <w:rPr>
                <w:rStyle w:val="Bodytext29pt"/>
                <w:color w:val="FF0000"/>
              </w:rPr>
              <w:t>. (Service fee of booking platforms is not to be reimbursed).</w:t>
            </w:r>
          </w:p>
        </w:tc>
      </w:tr>
      <w:tr w:rsidR="0052623A" w:rsidRPr="008B34CB" w14:paraId="38FAF8AE" w14:textId="77777777" w:rsidTr="28FA60CA">
        <w:tc>
          <w:tcPr>
            <w:tcW w:w="9493" w:type="dxa"/>
          </w:tcPr>
          <w:p w14:paraId="04B6EC1D" w14:textId="77777777" w:rsidR="0052623A" w:rsidRPr="008B34CB" w:rsidRDefault="0052623A" w:rsidP="008F6436">
            <w:pPr>
              <w:spacing w:line="226" w:lineRule="exact"/>
              <w:jc w:val="both"/>
              <w:rPr>
                <w:rFonts w:cs="Arial"/>
                <w:lang w:val="en-US"/>
              </w:rPr>
            </w:pPr>
            <w:r w:rsidRPr="008B34CB">
              <w:rPr>
                <w:rStyle w:val="Bodytext2"/>
                <w:lang w:val="en-US"/>
              </w:rPr>
              <w:t>4. Per diem allowance</w:t>
            </w:r>
          </w:p>
          <w:p w14:paraId="788CBEA4" w14:textId="77777777" w:rsidR="0052623A" w:rsidRPr="008B34CB" w:rsidRDefault="0052623A" w:rsidP="008F6436">
            <w:pPr>
              <w:spacing w:line="226" w:lineRule="exact"/>
              <w:jc w:val="both"/>
              <w:rPr>
                <w:rFonts w:cs="Arial"/>
                <w:b/>
              </w:rPr>
            </w:pPr>
            <w:r w:rsidRPr="008B34CB">
              <w:rPr>
                <w:rStyle w:val="Bodytext29pt"/>
              </w:rPr>
              <w:t>The per-diem allowance covers the additional cost of subsistence to the expert/consultant during an assignment away from their regular domicile and/or seat of business and accrued if the condition of a one-day or more business trip is fulfilled. The minimum business trip time is a one-day business trip lasting 10 hours, including working hours and travel time.</w:t>
            </w:r>
          </w:p>
          <w:p w14:paraId="4A7A9CED" w14:textId="77777777" w:rsidR="0052623A" w:rsidRPr="008B34CB" w:rsidRDefault="0052623A" w:rsidP="008F6436">
            <w:pPr>
              <w:ind w:left="-17"/>
              <w:jc w:val="both"/>
              <w:rPr>
                <w:rStyle w:val="Bodytext29pt"/>
                <w:b w:val="0"/>
              </w:rPr>
            </w:pPr>
            <w:r w:rsidRPr="008B34CB">
              <w:rPr>
                <w:rStyle w:val="Bodytext29pt"/>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p w14:paraId="5CE319F8"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Contractor should provide the following documents for specific reimbursement type:</w:t>
            </w:r>
          </w:p>
          <w:p w14:paraId="0F683230"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 xml:space="preserve">Against performance (lump-sum based) – </w:t>
            </w:r>
            <w:r w:rsidRPr="008B34CB">
              <w:rPr>
                <w:rStyle w:val="Bodytext29pt"/>
                <w:color w:val="FF0000"/>
              </w:rPr>
              <w:t>timesheets in accordance with GIZ limits</w:t>
            </w:r>
          </w:p>
          <w:p w14:paraId="2B5A0EEA" w14:textId="77777777" w:rsidR="0052623A" w:rsidRPr="008B34CB" w:rsidRDefault="0052623A" w:rsidP="008F6436">
            <w:pPr>
              <w:ind w:left="-17"/>
              <w:jc w:val="both"/>
              <w:rPr>
                <w:rFonts w:eastAsia="Arial" w:cs="Arial"/>
                <w:color w:val="000000"/>
                <w:lang w:val="uk-UA" w:eastAsia="uk-UA" w:bidi="uk-UA"/>
              </w:rPr>
            </w:pPr>
            <w:r w:rsidRPr="008B34CB">
              <w:rPr>
                <w:rStyle w:val="Bodytext29pt"/>
                <w:color w:val="FF0000"/>
                <w:lang w:val="en-US"/>
              </w:rPr>
              <w:t>Against evidence – not applicable</w:t>
            </w:r>
          </w:p>
        </w:tc>
      </w:tr>
      <w:tr w:rsidR="0052623A" w:rsidRPr="008B34CB" w14:paraId="37100DE3" w14:textId="77777777" w:rsidTr="28FA60CA">
        <w:tc>
          <w:tcPr>
            <w:tcW w:w="9493" w:type="dxa"/>
          </w:tcPr>
          <w:p w14:paraId="0F23049B" w14:textId="77777777" w:rsidR="0052623A" w:rsidRPr="008B34CB" w:rsidRDefault="0052623A" w:rsidP="008F6436">
            <w:pPr>
              <w:spacing w:line="226" w:lineRule="exact"/>
              <w:jc w:val="both"/>
              <w:rPr>
                <w:rFonts w:cs="Arial"/>
                <w:lang w:val="en-US"/>
              </w:rPr>
            </w:pPr>
            <w:r w:rsidRPr="008B34CB">
              <w:rPr>
                <w:rStyle w:val="Bodytext2"/>
                <w:lang w:val="en-US"/>
              </w:rPr>
              <w:t>5. Currency of reimbursement of travel expenses</w:t>
            </w:r>
          </w:p>
          <w:p w14:paraId="4D74562C" w14:textId="77777777" w:rsidR="0052623A" w:rsidRPr="008B34CB" w:rsidRDefault="0052623A" w:rsidP="008F6436">
            <w:pPr>
              <w:spacing w:line="226" w:lineRule="exact"/>
              <w:jc w:val="both"/>
              <w:rPr>
                <w:rStyle w:val="Bodytext29pt"/>
                <w:b w:val="0"/>
                <w:lang w:val="en-US"/>
              </w:rPr>
            </w:pPr>
            <w:r w:rsidRPr="008B34CB">
              <w:rPr>
                <w:rStyle w:val="Bodytext29pt"/>
                <w:lang w:val="en-US"/>
              </w:rPr>
              <w:t xml:space="preserve">Reimbursements of costs of business trips within Ukraine are paid in Ukrainian Hryvnia (UAH). </w:t>
            </w:r>
          </w:p>
          <w:p w14:paraId="031AA1BE" w14:textId="77777777" w:rsidR="0052623A" w:rsidRPr="008B34CB" w:rsidRDefault="0052623A" w:rsidP="008F6436">
            <w:pPr>
              <w:spacing w:line="226" w:lineRule="exact"/>
              <w:jc w:val="both"/>
              <w:rPr>
                <w:rStyle w:val="Bodytext29pt"/>
                <w:b w:val="0"/>
              </w:rPr>
            </w:pPr>
            <w:r w:rsidRPr="008B34CB">
              <w:rPr>
                <w:rStyle w:val="Bodytext29pt"/>
              </w:rPr>
              <w:lastRenderedPageBreak/>
              <w:t xml:space="preserve">Reimbursements of costs of international business trips are paid in Ukrainian Hryvnia (UAH). Reimbursement of travel expenses in foreign currency (not UAH) must be made according to below mentioned: </w:t>
            </w:r>
          </w:p>
          <w:p w14:paraId="2FBB9BA4" w14:textId="77777777" w:rsidR="0052623A" w:rsidRPr="008B34CB" w:rsidRDefault="0052623A" w:rsidP="28FA60CA">
            <w:pPr>
              <w:spacing w:line="226" w:lineRule="exact"/>
              <w:jc w:val="both"/>
              <w:rPr>
                <w:rStyle w:val="Bodytext29pt"/>
                <w:b w:val="0"/>
                <w:bCs w:val="0"/>
                <w:color w:val="FF0000"/>
                <w:lang w:val="en-GB"/>
              </w:rPr>
            </w:pPr>
            <w:r w:rsidRPr="28FA60CA">
              <w:rPr>
                <w:rStyle w:val="Bodytext29pt"/>
                <w:lang w:val="en-GB"/>
              </w:rPr>
              <w:t xml:space="preserve">a) in accordance with the exchange rate that is indicated in bank account statement (for cashless transactions). </w:t>
            </w:r>
          </w:p>
          <w:p w14:paraId="4B4E9D19" w14:textId="77777777" w:rsidR="0052623A" w:rsidRPr="008B34CB" w:rsidRDefault="0052623A" w:rsidP="008F6436">
            <w:pPr>
              <w:spacing w:line="226" w:lineRule="exact"/>
              <w:jc w:val="both"/>
              <w:rPr>
                <w:rStyle w:val="Bodytext29pt"/>
                <w:b w:val="0"/>
              </w:rPr>
            </w:pPr>
            <w:r w:rsidRPr="008B34CB">
              <w:rPr>
                <w:rStyle w:val="Bodytext29pt"/>
              </w:rPr>
              <w:t xml:space="preserve">b) in accordance with European Commission’s official monthly accounting rate, published on </w:t>
            </w:r>
            <w:hyperlink r:id="rId12" w:history="1">
              <w:r w:rsidRPr="008B34CB">
                <w:rPr>
                  <w:rStyle w:val="Hyperlink"/>
                  <w:rFonts w:cs="Arial"/>
                  <w:b/>
                  <w:bCs/>
                  <w:lang w:eastAsia="uk-UA" w:bidi="uk-UA"/>
                </w:rPr>
                <w:t>https://commission.europa.eu/funding-tenders/procedures-guidelines-tenders/information-contractors-and-beneficiaries/exchange-rate-inforeuro_en</w:t>
              </w:r>
            </w:hyperlink>
            <w:r w:rsidRPr="008B34CB">
              <w:rPr>
                <w:rStyle w:val="Bodytext29pt"/>
              </w:rPr>
              <w:t xml:space="preserve"> on the date when the financial documents (proof of evidence) was issued (for cash transactions when no bank statement is available for confirmation of the used exchange rate).</w:t>
            </w:r>
          </w:p>
          <w:p w14:paraId="21EDB39B" w14:textId="77777777" w:rsidR="0052623A" w:rsidRPr="008B34CB" w:rsidRDefault="0052623A" w:rsidP="008F6436">
            <w:pPr>
              <w:spacing w:line="226" w:lineRule="exact"/>
              <w:jc w:val="both"/>
              <w:rPr>
                <w:rFonts w:cs="Arial"/>
                <w:lang w:val="en-US"/>
              </w:rPr>
            </w:pPr>
            <w:r w:rsidRPr="008B34CB">
              <w:rPr>
                <w:rStyle w:val="Bodytext29pt"/>
              </w:rPr>
              <w:t xml:space="preserve">c) in accordance with the exchange rate of National Bank of Ukraine </w:t>
            </w:r>
            <w:hyperlink r:id="rId13" w:history="1">
              <w:r w:rsidRPr="008B34CB">
                <w:rPr>
                  <w:rStyle w:val="Hyperlink"/>
                  <w:rFonts w:cs="Arial"/>
                  <w:b/>
                  <w:lang w:eastAsia="uk-UA" w:bidi="uk-UA"/>
                </w:rPr>
                <w:t>https://bank.gov.ua/ua/markets/exchangerates/</w:t>
              </w:r>
            </w:hyperlink>
            <w:r w:rsidRPr="008B34CB">
              <w:rPr>
                <w:rStyle w:val="Bodytext29pt"/>
              </w:rPr>
              <w:t xml:space="preserve"> (on the date when the financial documents (proof of evidence) were issued)). (In case that invoiced foreign currency is not available at the European Commission site).</w:t>
            </w:r>
          </w:p>
        </w:tc>
      </w:tr>
      <w:tr w:rsidR="0052623A" w:rsidRPr="008B34CB" w14:paraId="3654BCBF" w14:textId="77777777" w:rsidTr="28FA60CA">
        <w:tc>
          <w:tcPr>
            <w:tcW w:w="9493" w:type="dxa"/>
          </w:tcPr>
          <w:p w14:paraId="7DF1895D" w14:textId="77777777" w:rsidR="0052623A" w:rsidRPr="008B34CB" w:rsidRDefault="0052623A" w:rsidP="008F6436">
            <w:pPr>
              <w:spacing w:line="226" w:lineRule="exact"/>
              <w:jc w:val="both"/>
              <w:rPr>
                <w:rStyle w:val="Bodytext2"/>
                <w:lang w:val="en-US"/>
              </w:rPr>
            </w:pPr>
            <w:r w:rsidRPr="008B34CB">
              <w:rPr>
                <w:rStyle w:val="Bodytext2"/>
                <w:lang w:val="en-US"/>
              </w:rPr>
              <w:lastRenderedPageBreak/>
              <w:t>6. Flights / ground transportation (train, taxi, private vehicles, car hire/car-sharing/)</w:t>
            </w:r>
          </w:p>
          <w:p w14:paraId="362FB510" w14:textId="77777777" w:rsidR="0052623A" w:rsidRPr="008B34CB" w:rsidRDefault="0052623A" w:rsidP="008F6436">
            <w:pPr>
              <w:spacing w:line="226" w:lineRule="exact"/>
              <w:jc w:val="both"/>
              <w:rPr>
                <w:rStyle w:val="Bodytext29pt"/>
                <w:b w:val="0"/>
                <w:lang w:val="en-US"/>
              </w:rPr>
            </w:pPr>
            <w:r w:rsidRPr="008B34CB">
              <w:rPr>
                <w:rFonts w:eastAsia="Arial" w:cs="Arial"/>
                <w:lang w:val="en-US"/>
              </w:rPr>
              <w:t xml:space="preserve">Costs for transportation are reimbursed within the amount specified in the Contract, </w:t>
            </w:r>
            <w:r w:rsidRPr="008B34CB">
              <w:rPr>
                <w:rStyle w:val="Bodytext29pt"/>
                <w:lang w:val="en-US"/>
              </w:rPr>
              <w:t xml:space="preserve">against proof of performance (in case of using lump sum) or against presentation of evidence (based on original financial documents). </w:t>
            </w:r>
          </w:p>
          <w:p w14:paraId="5F41FF73" w14:textId="77777777" w:rsidR="0052623A" w:rsidRPr="008B34CB" w:rsidRDefault="0052623A" w:rsidP="008F6436">
            <w:pPr>
              <w:spacing w:line="226" w:lineRule="exact"/>
              <w:jc w:val="both"/>
              <w:rPr>
                <w:rFonts w:cs="Arial"/>
                <w:lang w:val="en-US"/>
              </w:rPr>
            </w:pPr>
            <w:r w:rsidRPr="008B34CB">
              <w:rPr>
                <w:rStyle w:val="Bodytext29pt"/>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01F1DA6A" w14:textId="77777777" w:rsidR="0052623A" w:rsidRPr="008B34CB" w:rsidRDefault="0052623A" w:rsidP="008F6436">
            <w:pPr>
              <w:jc w:val="both"/>
              <w:rPr>
                <w:rFonts w:cs="Arial"/>
                <w:lang w:val="en-US"/>
              </w:rPr>
            </w:pPr>
            <w:r w:rsidRPr="008B34CB">
              <w:rPr>
                <w:rStyle w:val="Bodytext29pt"/>
                <w:lang w:val="en-US"/>
              </w:rPr>
              <w:t>If travel time by train is 5 hours or less, train transport must be preferred for economic and environmental reasons</w:t>
            </w:r>
          </w:p>
        </w:tc>
      </w:tr>
      <w:tr w:rsidR="0052623A" w:rsidRPr="008B34CB" w14:paraId="10F5798B" w14:textId="77777777" w:rsidTr="28FA60CA">
        <w:tc>
          <w:tcPr>
            <w:tcW w:w="9493" w:type="dxa"/>
          </w:tcPr>
          <w:p w14:paraId="6BD9B39E" w14:textId="77777777" w:rsidR="0052623A" w:rsidRPr="008B34CB" w:rsidRDefault="0052623A" w:rsidP="008F6436">
            <w:pPr>
              <w:spacing w:line="230" w:lineRule="exact"/>
              <w:jc w:val="both"/>
              <w:rPr>
                <w:rFonts w:cs="Arial"/>
                <w:lang w:val="en-US"/>
              </w:rPr>
            </w:pPr>
            <w:r w:rsidRPr="008B34CB">
              <w:rPr>
                <w:rStyle w:val="Bodytext2"/>
                <w:lang w:val="en-US"/>
              </w:rPr>
              <w:t>7.1 Flights</w:t>
            </w:r>
          </w:p>
          <w:p w14:paraId="19CCA924" w14:textId="77777777" w:rsidR="0052623A" w:rsidRPr="008B34CB" w:rsidRDefault="0052623A" w:rsidP="008F6436">
            <w:pPr>
              <w:spacing w:line="230" w:lineRule="exact"/>
              <w:jc w:val="both"/>
              <w:rPr>
                <w:rStyle w:val="Bodytext29pt"/>
                <w:b w:val="0"/>
              </w:rPr>
            </w:pPr>
            <w:r w:rsidRPr="008B34CB">
              <w:rPr>
                <w:rStyle w:val="Bodytext29pt"/>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5B817D8D"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Contractor should provide the following documents for specific reimbursement type:</w:t>
            </w:r>
          </w:p>
          <w:p w14:paraId="11BA8243" w14:textId="77777777" w:rsidR="0052623A" w:rsidRPr="008B34CB" w:rsidRDefault="0052623A" w:rsidP="008F6436">
            <w:pPr>
              <w:tabs>
                <w:tab w:val="left" w:pos="1008"/>
              </w:tabs>
              <w:spacing w:after="0"/>
              <w:jc w:val="both"/>
              <w:rPr>
                <w:rStyle w:val="Bodytext29pt"/>
                <w:color w:val="FF0000"/>
                <w:lang w:val="en-US"/>
              </w:rPr>
            </w:pPr>
            <w:r w:rsidRPr="008B34CB">
              <w:rPr>
                <w:rStyle w:val="Bodytext29pt"/>
                <w:color w:val="FF0000"/>
                <w:lang w:val="en-US"/>
              </w:rPr>
              <w:t>Against performance (lump-sum based) - not applicable</w:t>
            </w:r>
          </w:p>
          <w:p w14:paraId="3B23F75E" w14:textId="77777777" w:rsidR="0052623A" w:rsidRPr="008B34CB" w:rsidRDefault="0052623A" w:rsidP="008F6436">
            <w:pPr>
              <w:tabs>
                <w:tab w:val="left" w:pos="1008"/>
              </w:tabs>
              <w:spacing w:after="0"/>
              <w:jc w:val="both"/>
              <w:rPr>
                <w:rStyle w:val="Bodytext29pt"/>
                <w:color w:val="FF0000"/>
                <w:lang w:val="en-US"/>
              </w:rPr>
            </w:pPr>
          </w:p>
          <w:p w14:paraId="6DD59F5F" w14:textId="77777777" w:rsidR="0052623A" w:rsidRPr="008B34CB" w:rsidRDefault="0052623A" w:rsidP="008F6436">
            <w:pPr>
              <w:spacing w:after="0"/>
              <w:jc w:val="both"/>
              <w:rPr>
                <w:rStyle w:val="Bodytext29pt"/>
                <w:color w:val="FF0000"/>
              </w:rPr>
            </w:pPr>
            <w:r w:rsidRPr="008B34CB">
              <w:rPr>
                <w:rStyle w:val="Bodytext29pt"/>
                <w:color w:val="FF0000"/>
              </w:rPr>
              <w:t xml:space="preserve">Against </w:t>
            </w:r>
            <w:r w:rsidRPr="008B34CB">
              <w:rPr>
                <w:rStyle w:val="Bodytext29pt"/>
                <w:color w:val="FF0000"/>
                <w:lang w:val="en-US"/>
              </w:rPr>
              <w:t>e</w:t>
            </w:r>
            <w:r w:rsidRPr="008B34CB">
              <w:rPr>
                <w:rStyle w:val="Bodytext29pt"/>
                <w:color w:val="FF0000"/>
              </w:rPr>
              <w:t>vidance</w:t>
            </w:r>
            <w:r w:rsidRPr="008B34CB">
              <w:rPr>
                <w:rStyle w:val="Bodytext29pt"/>
                <w:color w:val="FF0000"/>
                <w:lang w:val="en-US"/>
              </w:rPr>
              <w:t xml:space="preserve"> – tickets with price indication.</w:t>
            </w:r>
          </w:p>
          <w:p w14:paraId="374FF1A1" w14:textId="77777777" w:rsidR="0052623A" w:rsidRPr="008B34CB" w:rsidRDefault="0052623A" w:rsidP="008F6436">
            <w:pPr>
              <w:spacing w:after="0"/>
              <w:jc w:val="both"/>
              <w:rPr>
                <w:rFonts w:eastAsia="Arial" w:cs="Arial"/>
                <w:b/>
                <w:bCs/>
                <w:color w:val="FF0000"/>
                <w:sz w:val="18"/>
                <w:szCs w:val="18"/>
                <w:lang w:val="uk-UA" w:eastAsia="uk-UA" w:bidi="uk-UA"/>
              </w:rPr>
            </w:pPr>
          </w:p>
        </w:tc>
      </w:tr>
      <w:tr w:rsidR="0052623A" w:rsidRPr="008B34CB" w14:paraId="0294F1A0" w14:textId="77777777" w:rsidTr="28FA60CA">
        <w:tc>
          <w:tcPr>
            <w:tcW w:w="9493" w:type="dxa"/>
          </w:tcPr>
          <w:p w14:paraId="34448AFC" w14:textId="77777777" w:rsidR="0052623A" w:rsidRPr="008B34CB" w:rsidRDefault="0052623A" w:rsidP="008F6436">
            <w:pPr>
              <w:spacing w:line="230" w:lineRule="exact"/>
              <w:jc w:val="both"/>
              <w:rPr>
                <w:rFonts w:cs="Arial"/>
                <w:lang w:val="en-US"/>
              </w:rPr>
            </w:pPr>
            <w:r w:rsidRPr="008B34CB">
              <w:rPr>
                <w:rStyle w:val="Bodytext2"/>
                <w:lang w:val="en-US"/>
              </w:rPr>
              <w:t>7.2 Trains</w:t>
            </w:r>
          </w:p>
          <w:p w14:paraId="4494B5F2" w14:textId="77777777" w:rsidR="0052623A" w:rsidRPr="008B34CB" w:rsidRDefault="0052623A" w:rsidP="008F6436">
            <w:pPr>
              <w:spacing w:line="230" w:lineRule="exact"/>
              <w:jc w:val="both"/>
              <w:rPr>
                <w:rFonts w:cs="Arial"/>
                <w:b/>
              </w:rPr>
            </w:pPr>
            <w:r w:rsidRPr="008B34CB">
              <w:rPr>
                <w:rStyle w:val="Bodytext29pt"/>
              </w:rPr>
              <w:t>Train tickets shall be booked and purchased by the expert/consultant by himself/herself. The ticket purchase fee is not to be reimbursed.</w:t>
            </w:r>
          </w:p>
          <w:p w14:paraId="1814DAEF" w14:textId="77777777" w:rsidR="0052623A" w:rsidRPr="008B34CB" w:rsidRDefault="0052623A" w:rsidP="008F6436">
            <w:pPr>
              <w:spacing w:line="230" w:lineRule="exact"/>
              <w:jc w:val="both"/>
              <w:rPr>
                <w:rStyle w:val="Bodytext29pt"/>
                <w:b w:val="0"/>
              </w:rPr>
            </w:pPr>
            <w:r w:rsidRPr="008B34CB">
              <w:rPr>
                <w:rStyle w:val="Bodytext29pt"/>
                <w:lang w:val="en-US"/>
              </w:rPr>
              <w:t>If required, first class tickets (abbreviation in Ukraine: Л – two-seater, soft-seated, М – deluxe, single-seater,</w:t>
            </w:r>
            <w:r w:rsidRPr="008B34CB">
              <w:rPr>
                <w:rStyle w:val="Bodytext29pt"/>
              </w:rPr>
              <w:t xml:space="preserve"> </w:t>
            </w:r>
            <w:r w:rsidRPr="008B34CB">
              <w:rPr>
                <w:rStyle w:val="Bodytext29pt"/>
                <w:lang w:val="en-US"/>
              </w:rPr>
              <w:t>three-seater) are possible in case your journey not less than 2 hours. The decision on the class tickets is in the responsibility of traveler and should be considered based on the cost-efficiency and security reasons (e. g. overnight trip).</w:t>
            </w:r>
          </w:p>
          <w:p w14:paraId="731FCA61"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Contractor should provide the following documents for specific reimbursement type:</w:t>
            </w:r>
          </w:p>
          <w:p w14:paraId="25A3D6FD" w14:textId="77777777" w:rsidR="0052623A" w:rsidRPr="008B34CB" w:rsidRDefault="0052623A" w:rsidP="008F6436">
            <w:pPr>
              <w:tabs>
                <w:tab w:val="left" w:pos="1008"/>
              </w:tabs>
              <w:spacing w:after="0"/>
              <w:jc w:val="both"/>
              <w:rPr>
                <w:rStyle w:val="Bodytext29pt"/>
                <w:color w:val="FF0000"/>
                <w:lang w:val="en-US"/>
              </w:rPr>
            </w:pPr>
            <w:r w:rsidRPr="008B34CB">
              <w:rPr>
                <w:rStyle w:val="Bodytext29pt"/>
                <w:color w:val="FF0000"/>
                <w:lang w:val="en-US"/>
              </w:rPr>
              <w:t>Against performance (lump-sum based) - not applicable</w:t>
            </w:r>
          </w:p>
          <w:p w14:paraId="197B632E" w14:textId="77777777" w:rsidR="0052623A" w:rsidRPr="008B34CB" w:rsidRDefault="0052623A" w:rsidP="008F6436">
            <w:pPr>
              <w:tabs>
                <w:tab w:val="left" w:pos="1008"/>
              </w:tabs>
              <w:spacing w:after="0"/>
              <w:jc w:val="both"/>
              <w:rPr>
                <w:rStyle w:val="Bodytext29pt"/>
                <w:color w:val="FF0000"/>
                <w:lang w:val="en-US"/>
              </w:rPr>
            </w:pPr>
          </w:p>
          <w:p w14:paraId="2D98A930" w14:textId="77777777" w:rsidR="0052623A" w:rsidRPr="008B34CB" w:rsidRDefault="0052623A" w:rsidP="008F6436">
            <w:pPr>
              <w:spacing w:after="0"/>
              <w:jc w:val="both"/>
              <w:rPr>
                <w:rStyle w:val="Bodytext29pt"/>
                <w:color w:val="FF0000"/>
              </w:rPr>
            </w:pPr>
            <w:r w:rsidRPr="008B34CB">
              <w:rPr>
                <w:rStyle w:val="Bodytext29pt"/>
                <w:color w:val="FF0000"/>
              </w:rPr>
              <w:t xml:space="preserve">Against </w:t>
            </w:r>
            <w:r w:rsidRPr="008B34CB">
              <w:rPr>
                <w:rStyle w:val="Bodytext29pt"/>
                <w:color w:val="FF0000"/>
                <w:lang w:val="en-US"/>
              </w:rPr>
              <w:t>e</w:t>
            </w:r>
            <w:r w:rsidRPr="008B34CB">
              <w:rPr>
                <w:rStyle w:val="Bodytext29pt"/>
                <w:color w:val="FF0000"/>
              </w:rPr>
              <w:t>vidance</w:t>
            </w:r>
            <w:r w:rsidRPr="008B34CB">
              <w:rPr>
                <w:rStyle w:val="Bodytext29pt"/>
                <w:color w:val="FF0000"/>
                <w:lang w:val="en-US"/>
              </w:rPr>
              <w:t xml:space="preserve"> – tickets with price indication.</w:t>
            </w:r>
          </w:p>
          <w:p w14:paraId="549F693B" w14:textId="77777777" w:rsidR="0052623A" w:rsidRPr="008B34CB" w:rsidRDefault="0052623A" w:rsidP="008F6436">
            <w:pPr>
              <w:spacing w:after="0"/>
              <w:jc w:val="both"/>
              <w:rPr>
                <w:rStyle w:val="Bodytext2"/>
                <w:color w:val="FF0000"/>
                <w:sz w:val="18"/>
                <w:szCs w:val="18"/>
              </w:rPr>
            </w:pPr>
          </w:p>
        </w:tc>
      </w:tr>
      <w:tr w:rsidR="0052623A" w:rsidRPr="008B34CB" w14:paraId="7811E7B0" w14:textId="77777777" w:rsidTr="28FA60CA">
        <w:tc>
          <w:tcPr>
            <w:tcW w:w="9493" w:type="dxa"/>
          </w:tcPr>
          <w:p w14:paraId="27063DE6" w14:textId="77777777" w:rsidR="0052623A" w:rsidRPr="008B34CB" w:rsidRDefault="0052623A" w:rsidP="008F6436">
            <w:pPr>
              <w:spacing w:line="230" w:lineRule="exact"/>
              <w:jc w:val="both"/>
              <w:rPr>
                <w:rFonts w:cs="Arial"/>
                <w:lang w:val="en-US"/>
              </w:rPr>
            </w:pPr>
            <w:r w:rsidRPr="008B34CB">
              <w:rPr>
                <w:rStyle w:val="Bodytext2"/>
                <w:lang w:val="en-US"/>
              </w:rPr>
              <w:lastRenderedPageBreak/>
              <w:t>7.3 Taxis and group private transportation</w:t>
            </w:r>
          </w:p>
          <w:p w14:paraId="358171EE" w14:textId="77777777" w:rsidR="0052623A" w:rsidRPr="008B34CB" w:rsidRDefault="0052623A" w:rsidP="008F6436">
            <w:pPr>
              <w:spacing w:line="230" w:lineRule="exact"/>
              <w:jc w:val="both"/>
              <w:rPr>
                <w:rFonts w:cs="Arial"/>
                <w:b/>
                <w:lang w:val="en-US"/>
              </w:rPr>
            </w:pPr>
            <w:r w:rsidRPr="008B34CB">
              <w:rPr>
                <w:rStyle w:val="Bodytext29pt"/>
                <w:lang w:val="en-US"/>
              </w:rPr>
              <w:t>If the expert/consultant uses a taxi or a group private transportation during a business trip, abroad or in Ukraine, he\she should follow the principle of economic efficiency and necessity of usage this mean of transport.</w:t>
            </w:r>
          </w:p>
          <w:p w14:paraId="41FC8BFB" w14:textId="77777777" w:rsidR="0052623A" w:rsidRPr="008B34CB" w:rsidRDefault="0052623A" w:rsidP="008F6436">
            <w:pPr>
              <w:spacing w:line="230" w:lineRule="exact"/>
              <w:jc w:val="both"/>
              <w:rPr>
                <w:rStyle w:val="Bodytext29pt"/>
              </w:rPr>
            </w:pPr>
            <w:r w:rsidRPr="008B34CB">
              <w:rPr>
                <w:rStyle w:val="Bodytext29pt"/>
                <w:lang w:val="en-US"/>
              </w:rPr>
              <w:t xml:space="preserve">The justification for such a choice should be provided together with a financial document (proof of evidence). </w:t>
            </w:r>
          </w:p>
          <w:p w14:paraId="1092F1D4"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Contractor should provide the following documents for specific reimbursement type:</w:t>
            </w:r>
          </w:p>
          <w:p w14:paraId="70541D17" w14:textId="77777777" w:rsidR="0052623A" w:rsidRPr="008B34CB" w:rsidRDefault="0052623A" w:rsidP="008F6436">
            <w:pPr>
              <w:tabs>
                <w:tab w:val="left" w:pos="1008"/>
              </w:tabs>
              <w:spacing w:after="0"/>
              <w:jc w:val="both"/>
              <w:rPr>
                <w:rStyle w:val="Bodytext29pt"/>
                <w:color w:val="FF0000"/>
                <w:lang w:val="en-US"/>
              </w:rPr>
            </w:pPr>
            <w:r w:rsidRPr="008B34CB">
              <w:rPr>
                <w:rStyle w:val="Bodytext29pt"/>
                <w:color w:val="FF0000"/>
                <w:lang w:val="en-US"/>
              </w:rPr>
              <w:t>Against performance (lump-sum based) - Taxi</w:t>
            </w:r>
            <w:r w:rsidRPr="008B34CB">
              <w:rPr>
                <w:rStyle w:val="Bodytext29pt"/>
                <w:color w:val="FF0000"/>
              </w:rPr>
              <w:t xml:space="preserve"> </w:t>
            </w:r>
            <w:r w:rsidRPr="008B34CB">
              <w:rPr>
                <w:rStyle w:val="Bodytext29pt"/>
                <w:color w:val="FF0000"/>
                <w:lang w:val="en-US"/>
              </w:rPr>
              <w:t>(not applicable); Group private transportation (route sheet with indication point of destination/point of arrival overall km).</w:t>
            </w:r>
          </w:p>
          <w:p w14:paraId="65ECFBB5" w14:textId="77777777" w:rsidR="0052623A" w:rsidRPr="008B34CB" w:rsidRDefault="0052623A" w:rsidP="008F6436">
            <w:pPr>
              <w:tabs>
                <w:tab w:val="left" w:pos="1008"/>
              </w:tabs>
              <w:spacing w:after="0"/>
              <w:jc w:val="both"/>
              <w:rPr>
                <w:rStyle w:val="Bodytext29pt"/>
                <w:color w:val="FF0000"/>
                <w:lang w:val="en-US"/>
              </w:rPr>
            </w:pPr>
          </w:p>
          <w:p w14:paraId="4F812E70" w14:textId="77777777" w:rsidR="0052623A" w:rsidRPr="008B34CB" w:rsidRDefault="0052623A" w:rsidP="008F6436">
            <w:pPr>
              <w:tabs>
                <w:tab w:val="left" w:pos="1008"/>
              </w:tabs>
              <w:spacing w:after="0"/>
              <w:jc w:val="both"/>
              <w:rPr>
                <w:rStyle w:val="Bodytext29pt"/>
                <w:color w:val="FF0000"/>
              </w:rPr>
            </w:pPr>
            <w:r w:rsidRPr="008B34CB">
              <w:rPr>
                <w:rStyle w:val="Bodytext29pt"/>
                <w:color w:val="FF0000"/>
              </w:rPr>
              <w:t xml:space="preserve">Against </w:t>
            </w:r>
            <w:r w:rsidRPr="008B34CB">
              <w:rPr>
                <w:rStyle w:val="Bodytext29pt"/>
                <w:color w:val="FF0000"/>
                <w:lang w:val="en-US"/>
              </w:rPr>
              <w:t>e</w:t>
            </w:r>
            <w:r w:rsidRPr="008B34CB">
              <w:rPr>
                <w:rStyle w:val="Bodytext29pt"/>
                <w:color w:val="FF0000"/>
              </w:rPr>
              <w:t>vidance</w:t>
            </w:r>
            <w:r w:rsidRPr="008B34CB">
              <w:rPr>
                <w:rStyle w:val="Bodytext29pt"/>
                <w:color w:val="FF0000"/>
                <w:lang w:val="en-US"/>
              </w:rPr>
              <w:t xml:space="preserve"> – Taxi </w:t>
            </w:r>
            <w:r w:rsidRPr="008B34CB">
              <w:rPr>
                <w:rStyle w:val="Bodytext29pt"/>
                <w:color w:val="FF0000"/>
              </w:rPr>
              <w:t>(</w:t>
            </w:r>
            <w:r w:rsidRPr="008B34CB">
              <w:rPr>
                <w:rStyle w:val="Bodytext29pt"/>
                <w:color w:val="FF0000"/>
                <w:lang w:val="en-US"/>
              </w:rPr>
              <w:t>bill or</w:t>
            </w:r>
            <w:r w:rsidRPr="008B34CB">
              <w:rPr>
                <w:rStyle w:val="Bodytext29pt"/>
                <w:color w:val="FF0000"/>
              </w:rPr>
              <w:t xml:space="preserve"> </w:t>
            </w:r>
            <w:r w:rsidRPr="008B34CB">
              <w:rPr>
                <w:rStyle w:val="Bodytext29pt"/>
                <w:color w:val="FF0000"/>
                <w:lang w:val="en-US"/>
              </w:rPr>
              <w:t>ride</w:t>
            </w:r>
            <w:r w:rsidRPr="008B34CB">
              <w:rPr>
                <w:rStyle w:val="Bodytext29pt"/>
                <w:color w:val="FF0000"/>
              </w:rPr>
              <w:t xml:space="preserve"> report</w:t>
            </w:r>
            <w:r w:rsidRPr="008B34CB">
              <w:rPr>
                <w:rStyle w:val="Bodytext29pt"/>
                <w:color w:val="FF0000"/>
                <w:lang w:val="en-US"/>
              </w:rPr>
              <w:t xml:space="preserve"> or screenshot of order with price indication</w:t>
            </w:r>
            <w:r w:rsidRPr="008B34CB">
              <w:rPr>
                <w:rStyle w:val="Bodytext29pt"/>
                <w:color w:val="FF0000"/>
              </w:rPr>
              <w:t>)</w:t>
            </w:r>
            <w:r w:rsidRPr="008B34CB">
              <w:rPr>
                <w:rStyle w:val="Bodytext29pt"/>
                <w:color w:val="FF0000"/>
                <w:lang w:val="en-US"/>
              </w:rPr>
              <w:t>; Group private transportation (invoice from the actual service provider).</w:t>
            </w:r>
          </w:p>
          <w:p w14:paraId="29DF56CE" w14:textId="77777777" w:rsidR="0052623A" w:rsidRPr="008B34CB" w:rsidRDefault="0052623A" w:rsidP="008F6436">
            <w:pPr>
              <w:tabs>
                <w:tab w:val="left" w:pos="1008"/>
              </w:tabs>
              <w:spacing w:after="0"/>
              <w:jc w:val="both"/>
              <w:rPr>
                <w:rStyle w:val="Bodytext2"/>
                <w:color w:val="FF0000"/>
                <w:sz w:val="18"/>
                <w:szCs w:val="18"/>
              </w:rPr>
            </w:pPr>
          </w:p>
        </w:tc>
      </w:tr>
      <w:tr w:rsidR="0052623A" w:rsidRPr="008B34CB" w14:paraId="3CDF92DA" w14:textId="77777777" w:rsidTr="28FA60CA">
        <w:tc>
          <w:tcPr>
            <w:tcW w:w="9493" w:type="dxa"/>
          </w:tcPr>
          <w:p w14:paraId="61F23662" w14:textId="77777777" w:rsidR="0052623A" w:rsidRPr="008B34CB" w:rsidRDefault="0052623A" w:rsidP="008F6436">
            <w:pPr>
              <w:spacing w:line="226" w:lineRule="exact"/>
              <w:jc w:val="both"/>
              <w:rPr>
                <w:rFonts w:cs="Arial"/>
                <w:lang w:val="en-US"/>
              </w:rPr>
            </w:pPr>
            <w:r w:rsidRPr="008B34CB">
              <w:rPr>
                <w:rStyle w:val="Bodytext2"/>
                <w:lang w:val="en-US"/>
              </w:rPr>
              <w:t>7.4 Private vehicles</w:t>
            </w:r>
          </w:p>
          <w:p w14:paraId="241D39BA" w14:textId="77777777" w:rsidR="0052623A" w:rsidRPr="008B34CB" w:rsidRDefault="0052623A" w:rsidP="008F6436">
            <w:pPr>
              <w:spacing w:line="226" w:lineRule="exact"/>
              <w:jc w:val="both"/>
              <w:rPr>
                <w:rStyle w:val="Bodytext29pt"/>
                <w:b w:val="0"/>
              </w:rPr>
            </w:pPr>
            <w:r w:rsidRPr="008B34CB">
              <w:rPr>
                <w:rStyle w:val="Bodytext29pt"/>
              </w:rPr>
              <w:t>As a rule, business trips should be made by rail rather than using a private vehicle. Compensation for usage of private vehicles is allowed if such a category of costs is stipulated in the Contract.</w:t>
            </w:r>
          </w:p>
          <w:p w14:paraId="103C4C2C" w14:textId="77777777" w:rsidR="0052623A" w:rsidRPr="008B34CB" w:rsidRDefault="0052623A" w:rsidP="008F6436">
            <w:pPr>
              <w:spacing w:line="226" w:lineRule="exact"/>
              <w:jc w:val="both"/>
              <w:rPr>
                <w:rStyle w:val="Bodytext29pt"/>
                <w:b w:val="0"/>
              </w:rPr>
            </w:pPr>
            <w:r w:rsidRPr="008B34CB">
              <w:rPr>
                <w:rStyle w:val="Bodytext29pt"/>
              </w:rPr>
              <w:t>In the case of using private vehicles, GIZ compensates for such costs at a fixed rate per kilometre, using the shortest possible route (according to the calculation of the Google Maps navigator).</w:t>
            </w:r>
          </w:p>
          <w:p w14:paraId="7442DEEA" w14:textId="77777777" w:rsidR="0052623A" w:rsidRPr="008B34CB" w:rsidRDefault="0052623A" w:rsidP="28FA60CA">
            <w:pPr>
              <w:spacing w:line="226" w:lineRule="exact"/>
              <w:jc w:val="both"/>
              <w:rPr>
                <w:rStyle w:val="Bodytext29pt"/>
                <w:b w:val="0"/>
                <w:bCs w:val="0"/>
                <w:lang w:val="en-GB"/>
              </w:rPr>
            </w:pPr>
            <w:r w:rsidRPr="28FA60CA">
              <w:rPr>
                <w:rStyle w:val="Bodytext29pt"/>
                <w:lang w:val="en-GB"/>
              </w:rPr>
              <w:t>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second-class rail ticket.</w:t>
            </w:r>
          </w:p>
          <w:p w14:paraId="446EBA48" w14:textId="77777777" w:rsidR="0052623A" w:rsidRPr="008B34CB" w:rsidRDefault="0052623A" w:rsidP="28FA60CA">
            <w:pPr>
              <w:spacing w:line="226" w:lineRule="exact"/>
              <w:jc w:val="both"/>
              <w:rPr>
                <w:rStyle w:val="Bodytext29pt"/>
                <w:b w:val="0"/>
                <w:bCs w:val="0"/>
                <w:lang w:val="en-GB"/>
              </w:rPr>
            </w:pPr>
            <w:r w:rsidRPr="28FA60CA">
              <w:rPr>
                <w:rStyle w:val="Bodytext29pt"/>
                <w:lang w:val="en-GB"/>
              </w:rPr>
              <w:t>If a private motor vehicle is used for other important reasons (e.g. to carry heavy luggage, documents or materials, or if local transport connections are poor), convincing and adequate reasons must be set out by the expert/consultant.</w:t>
            </w:r>
          </w:p>
          <w:p w14:paraId="66ED3EFC"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Contractor should provide the following documents for specific reimbursement type:</w:t>
            </w:r>
          </w:p>
          <w:p w14:paraId="369639CA" w14:textId="587FC249" w:rsidR="0052623A" w:rsidRPr="008B34CB" w:rsidRDefault="0052623A" w:rsidP="008F6436">
            <w:pPr>
              <w:spacing w:after="0"/>
              <w:jc w:val="both"/>
              <w:rPr>
                <w:rStyle w:val="Bodytext29pt"/>
                <w:color w:val="FF0000"/>
                <w:lang w:val="en-US"/>
              </w:rPr>
            </w:pPr>
            <w:r w:rsidRPr="008B34CB">
              <w:rPr>
                <w:rStyle w:val="Bodytext29pt"/>
                <w:color w:val="FF0000"/>
                <w:lang w:val="en-US"/>
              </w:rPr>
              <w:t>Against performance (lump-sum based) - needs evidence by internal based calculation of route planner like Google-map or similar (</w:t>
            </w:r>
            <w:r w:rsidR="008B21DE">
              <w:rPr>
                <w:rStyle w:val="Bodytext29pt"/>
                <w:color w:val="FF0000"/>
                <w:lang w:val="en-US"/>
              </w:rPr>
              <w:t>1</w:t>
            </w:r>
            <w:r w:rsidR="008B21DE">
              <w:rPr>
                <w:rStyle w:val="Bodytext29pt"/>
                <w:color w:val="FF0000"/>
              </w:rPr>
              <w:t>5</w:t>
            </w:r>
            <w:r w:rsidR="008B21DE">
              <w:rPr>
                <w:rStyle w:val="Bodytext29pt"/>
                <w:color w:val="FF0000"/>
                <w:lang w:val="en-GB"/>
              </w:rPr>
              <w:t>,</w:t>
            </w:r>
            <w:r w:rsidR="004E716D">
              <w:rPr>
                <w:rStyle w:val="Bodytext29pt"/>
                <w:color w:val="FF0000"/>
                <w:lang w:val="en-GB"/>
              </w:rPr>
              <w:t>49</w:t>
            </w:r>
            <w:r w:rsidRPr="008B34CB">
              <w:rPr>
                <w:rStyle w:val="Bodytext29pt"/>
                <w:color w:val="FF0000"/>
                <w:lang w:val="en-US"/>
              </w:rPr>
              <w:t xml:space="preserve"> UAH per 1 km which includes all expenses without exception, such as fuel etc.)</w:t>
            </w:r>
          </w:p>
          <w:p w14:paraId="3C33D7F8" w14:textId="77777777" w:rsidR="0052623A" w:rsidRPr="008B34CB" w:rsidRDefault="0052623A" w:rsidP="008F6436">
            <w:pPr>
              <w:tabs>
                <w:tab w:val="left" w:pos="1008"/>
              </w:tabs>
              <w:spacing w:after="0"/>
              <w:jc w:val="both"/>
              <w:rPr>
                <w:rStyle w:val="Bodytext29pt"/>
                <w:color w:val="FF0000"/>
                <w:lang w:val="en-US"/>
              </w:rPr>
            </w:pPr>
          </w:p>
          <w:p w14:paraId="2BF119EA" w14:textId="77777777" w:rsidR="0052623A" w:rsidRPr="008B34CB" w:rsidRDefault="0052623A" w:rsidP="008F6436">
            <w:pPr>
              <w:tabs>
                <w:tab w:val="left" w:pos="1008"/>
              </w:tabs>
              <w:spacing w:after="0"/>
              <w:jc w:val="both"/>
              <w:rPr>
                <w:rStyle w:val="Bodytext29pt"/>
                <w:color w:val="FF0000"/>
              </w:rPr>
            </w:pPr>
            <w:r w:rsidRPr="008B34CB">
              <w:rPr>
                <w:rStyle w:val="Bodytext29pt"/>
                <w:color w:val="FF0000"/>
              </w:rPr>
              <w:t xml:space="preserve">Against </w:t>
            </w:r>
            <w:r w:rsidRPr="008B34CB">
              <w:rPr>
                <w:rStyle w:val="Bodytext29pt"/>
                <w:color w:val="FF0000"/>
                <w:lang w:val="en-US"/>
              </w:rPr>
              <w:t>e</w:t>
            </w:r>
            <w:r w:rsidRPr="008B34CB">
              <w:rPr>
                <w:rStyle w:val="Bodytext29pt"/>
                <w:color w:val="FF0000"/>
              </w:rPr>
              <w:t>vidance</w:t>
            </w:r>
            <w:r w:rsidRPr="008B34CB">
              <w:rPr>
                <w:rStyle w:val="Bodytext29pt"/>
                <w:color w:val="FF0000"/>
                <w:lang w:val="en-US"/>
              </w:rPr>
              <w:t xml:space="preserve"> - not applicable</w:t>
            </w:r>
          </w:p>
          <w:p w14:paraId="5B7BF129" w14:textId="77777777" w:rsidR="0052623A" w:rsidRPr="008B34CB" w:rsidRDefault="0052623A" w:rsidP="008F6436">
            <w:pPr>
              <w:tabs>
                <w:tab w:val="left" w:pos="1008"/>
              </w:tabs>
              <w:spacing w:after="0"/>
              <w:jc w:val="both"/>
              <w:rPr>
                <w:rStyle w:val="Bodytext2"/>
                <w:color w:val="FF0000"/>
                <w:sz w:val="18"/>
                <w:szCs w:val="18"/>
              </w:rPr>
            </w:pPr>
          </w:p>
        </w:tc>
      </w:tr>
      <w:tr w:rsidR="0052623A" w:rsidRPr="008B34CB" w14:paraId="375D8C74" w14:textId="77777777" w:rsidTr="28FA60CA">
        <w:trPr>
          <w:trHeight w:val="678"/>
        </w:trPr>
        <w:tc>
          <w:tcPr>
            <w:tcW w:w="9493" w:type="dxa"/>
          </w:tcPr>
          <w:p w14:paraId="681190AE" w14:textId="77777777" w:rsidR="0052623A" w:rsidRPr="008B34CB" w:rsidRDefault="0052623A" w:rsidP="008F6436">
            <w:pPr>
              <w:spacing w:line="230" w:lineRule="exact"/>
              <w:jc w:val="both"/>
              <w:rPr>
                <w:rStyle w:val="Bodytext2"/>
                <w:lang w:val="en-US"/>
              </w:rPr>
            </w:pPr>
            <w:r w:rsidRPr="008B34CB">
              <w:rPr>
                <w:rStyle w:val="Bodytext2"/>
                <w:lang w:val="en-US"/>
              </w:rPr>
              <w:t>7.5 Buses</w:t>
            </w:r>
          </w:p>
          <w:p w14:paraId="04E85B1A" w14:textId="77777777" w:rsidR="0052623A" w:rsidRPr="008B34CB" w:rsidRDefault="0052623A" w:rsidP="28FA60CA">
            <w:pPr>
              <w:spacing w:line="230" w:lineRule="exact"/>
              <w:jc w:val="both"/>
              <w:rPr>
                <w:rStyle w:val="Bodytext2"/>
                <w:lang w:val="en-GB"/>
              </w:rPr>
            </w:pPr>
            <w:r w:rsidRPr="28FA60CA">
              <w:rPr>
                <w:rStyle w:val="Bodytext29pt"/>
                <w:lang w:val="en-GB"/>
              </w:rPr>
              <w:t>Bus tickets must be booked and purchased independently by an expert/consultant.</w:t>
            </w:r>
            <w:r w:rsidRPr="28FA60CA">
              <w:rPr>
                <w:rStyle w:val="Bodytext2"/>
                <w:lang w:val="en-GB"/>
              </w:rPr>
              <w:t xml:space="preserve"> </w:t>
            </w:r>
          </w:p>
          <w:p w14:paraId="60FB9988" w14:textId="77777777" w:rsidR="0052623A" w:rsidRPr="008B34CB" w:rsidRDefault="0052623A" w:rsidP="008F6436">
            <w:pPr>
              <w:tabs>
                <w:tab w:val="left" w:pos="1008"/>
              </w:tabs>
              <w:jc w:val="both"/>
              <w:rPr>
                <w:rStyle w:val="Bodytext29pt"/>
                <w:color w:val="FF0000"/>
                <w:lang w:val="en-US"/>
              </w:rPr>
            </w:pPr>
            <w:r w:rsidRPr="008B34CB">
              <w:rPr>
                <w:rStyle w:val="Bodytext29pt"/>
                <w:color w:val="FF0000"/>
                <w:lang w:val="en-US"/>
              </w:rPr>
              <w:t>Contractor should provide the following documents for specific reimbursement type:</w:t>
            </w:r>
          </w:p>
          <w:p w14:paraId="2F3DF33D" w14:textId="77777777" w:rsidR="0052623A" w:rsidRPr="008B34CB" w:rsidRDefault="0052623A" w:rsidP="008F6436">
            <w:pPr>
              <w:tabs>
                <w:tab w:val="left" w:pos="1008"/>
              </w:tabs>
              <w:spacing w:after="0"/>
              <w:jc w:val="both"/>
              <w:rPr>
                <w:rStyle w:val="Bodytext29pt"/>
                <w:color w:val="FF0000"/>
                <w:lang w:val="en-US"/>
              </w:rPr>
            </w:pPr>
            <w:r w:rsidRPr="008B34CB">
              <w:rPr>
                <w:rStyle w:val="Bodytext29pt"/>
                <w:color w:val="FF0000"/>
                <w:lang w:val="en-US"/>
              </w:rPr>
              <w:t>Against performance (lump-sum based) - not applicable</w:t>
            </w:r>
          </w:p>
          <w:p w14:paraId="76A93629" w14:textId="77777777" w:rsidR="0052623A" w:rsidRPr="008B34CB" w:rsidRDefault="0052623A" w:rsidP="008F6436">
            <w:pPr>
              <w:tabs>
                <w:tab w:val="left" w:pos="1008"/>
              </w:tabs>
              <w:spacing w:after="0"/>
              <w:jc w:val="both"/>
              <w:rPr>
                <w:rStyle w:val="Bodytext29pt"/>
                <w:color w:val="FF0000"/>
                <w:lang w:val="en-US"/>
              </w:rPr>
            </w:pPr>
          </w:p>
          <w:p w14:paraId="548FBC47" w14:textId="77777777" w:rsidR="0052623A" w:rsidRPr="008B34CB" w:rsidRDefault="0052623A" w:rsidP="008F6436">
            <w:pPr>
              <w:spacing w:after="0"/>
              <w:jc w:val="both"/>
              <w:rPr>
                <w:rStyle w:val="Bodytext29pt"/>
                <w:color w:val="FF0000"/>
              </w:rPr>
            </w:pPr>
            <w:r w:rsidRPr="008B34CB">
              <w:rPr>
                <w:rStyle w:val="Bodytext29pt"/>
                <w:color w:val="FF0000"/>
              </w:rPr>
              <w:t xml:space="preserve">Against </w:t>
            </w:r>
            <w:r w:rsidRPr="008B34CB">
              <w:rPr>
                <w:rStyle w:val="Bodytext29pt"/>
                <w:color w:val="FF0000"/>
                <w:lang w:val="en-US"/>
              </w:rPr>
              <w:t>e</w:t>
            </w:r>
            <w:r w:rsidRPr="008B34CB">
              <w:rPr>
                <w:rStyle w:val="Bodytext29pt"/>
                <w:color w:val="FF0000"/>
              </w:rPr>
              <w:t>vidance</w:t>
            </w:r>
            <w:r w:rsidRPr="008B34CB">
              <w:rPr>
                <w:rStyle w:val="Bodytext29pt"/>
                <w:color w:val="FF0000"/>
                <w:lang w:val="en-US"/>
              </w:rPr>
              <w:t xml:space="preserve"> – tickets with price indication</w:t>
            </w:r>
          </w:p>
          <w:p w14:paraId="2936D386" w14:textId="77777777" w:rsidR="0052623A" w:rsidRPr="008B34CB" w:rsidRDefault="0052623A" w:rsidP="008F6436">
            <w:pPr>
              <w:spacing w:after="0"/>
              <w:jc w:val="both"/>
              <w:rPr>
                <w:rStyle w:val="Bodytext2"/>
                <w:color w:val="FF0000"/>
                <w:sz w:val="18"/>
                <w:szCs w:val="18"/>
              </w:rPr>
            </w:pPr>
          </w:p>
        </w:tc>
      </w:tr>
    </w:tbl>
    <w:p w14:paraId="1AE210A4" w14:textId="77777777" w:rsidR="0052623A" w:rsidRPr="008B34CB" w:rsidRDefault="0052623A" w:rsidP="0052623A">
      <w:pPr>
        <w:jc w:val="both"/>
        <w:rPr>
          <w:rFonts w:cs="Arial"/>
          <w:sz w:val="20"/>
          <w:szCs w:val="20"/>
        </w:rPr>
      </w:pPr>
    </w:p>
    <w:p w14:paraId="6DA51687" w14:textId="77777777" w:rsidR="0052623A" w:rsidRPr="008B34CB" w:rsidRDefault="0052623A" w:rsidP="0052623A">
      <w:pPr>
        <w:jc w:val="center"/>
        <w:rPr>
          <w:rFonts w:cs="Arial"/>
          <w:b/>
          <w:bCs/>
          <w:sz w:val="20"/>
          <w:szCs w:val="20"/>
          <w:lang w:val="uk-UA"/>
        </w:rPr>
      </w:pPr>
      <w:r w:rsidRPr="008B34CB">
        <w:rPr>
          <w:rFonts w:cs="Arial"/>
          <w:b/>
          <w:bCs/>
          <w:sz w:val="20"/>
          <w:szCs w:val="20"/>
        </w:rPr>
        <w:t xml:space="preserve">Table 1 / </w:t>
      </w:r>
      <w:r w:rsidRPr="008B34CB">
        <w:rPr>
          <w:rFonts w:cs="Arial"/>
          <w:b/>
          <w:bCs/>
          <w:sz w:val="20"/>
          <w:szCs w:val="20"/>
          <w:lang w:val="uk-UA"/>
        </w:rPr>
        <w:t>Таблиця 1</w:t>
      </w:r>
    </w:p>
    <w:p w14:paraId="715E26A9" w14:textId="77777777" w:rsidR="0052623A" w:rsidRPr="008B34CB" w:rsidRDefault="0052623A" w:rsidP="0052623A">
      <w:pPr>
        <w:jc w:val="center"/>
        <w:rPr>
          <w:rFonts w:cs="Arial"/>
          <w:b/>
          <w:bCs/>
          <w:sz w:val="20"/>
          <w:szCs w:val="20"/>
          <w:lang w:val="uk-UA"/>
        </w:rPr>
      </w:pPr>
      <w:r w:rsidRPr="008B34CB">
        <w:rPr>
          <w:rFonts w:cs="Arial"/>
          <w:b/>
          <w:bCs/>
          <w:sz w:val="20"/>
          <w:szCs w:val="20"/>
          <w:lang w:val="uk-UA"/>
        </w:rPr>
        <w:t>The calculation of per diems for business trips per Travel Day</w:t>
      </w:r>
    </w:p>
    <w:p w14:paraId="43FE17B5" w14:textId="77777777" w:rsidR="0052623A" w:rsidRPr="008B34CB" w:rsidRDefault="0052623A" w:rsidP="0052623A">
      <w:pPr>
        <w:jc w:val="both"/>
        <w:rPr>
          <w:rFonts w:cs="Arial"/>
        </w:rPr>
      </w:pPr>
      <w:r w:rsidRPr="008B34CB">
        <w:rPr>
          <w:rFonts w:cs="Arial"/>
          <w:noProof/>
          <w:sz w:val="20"/>
          <w:szCs w:val="20"/>
          <w:lang w:val="uk-UA"/>
        </w:rPr>
        <w:lastRenderedPageBreak/>
        <w:drawing>
          <wp:anchor distT="0" distB="0" distL="114300" distR="114300" simplePos="0" relativeHeight="251658240" behindDoc="0" locked="0" layoutInCell="1" allowOverlap="1" wp14:anchorId="05E04D67" wp14:editId="0906294F">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a:extLst xmlns:a="http://schemas.openxmlformats.org/drawingml/2006/main">
                <a:ext uri="{FF2B5EF4-FFF2-40B4-BE49-F238E27FC236}">
                  <a16:creationId xmlns:a16="http://schemas.microsoft.com/office/drawing/2014/main" id="{3FF16D5B-A93C-42DC-9535-67F8B23B9F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4">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bookmarkEnd w:id="123"/>
    </w:p>
    <w:p w14:paraId="3224288B" w14:textId="77777777" w:rsidR="0052623A" w:rsidRDefault="0052623A"/>
    <w:sectPr w:rsidR="0052623A">
      <w:headerReference w:type="default" r:id="rId15"/>
      <w:foot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47884" w14:textId="77777777" w:rsidR="00F4619A" w:rsidRDefault="00F4619A" w:rsidP="0052623A">
      <w:pPr>
        <w:spacing w:after="0"/>
      </w:pPr>
      <w:r>
        <w:separator/>
      </w:r>
    </w:p>
  </w:endnote>
  <w:endnote w:type="continuationSeparator" w:id="0">
    <w:p w14:paraId="759C6659" w14:textId="77777777" w:rsidR="00F4619A" w:rsidRDefault="00F4619A" w:rsidP="00526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A0B02" w14:textId="66938D86" w:rsidR="00A72CAB" w:rsidRPr="0052623A" w:rsidRDefault="00A72CAB" w:rsidP="0052623A">
    <w:pPr>
      <w:pStyle w:val="Footer"/>
    </w:pPr>
    <w:r>
      <w:rPr>
        <w:sz w:val="14"/>
      </w:rPr>
      <w:t>Created by Tetiana</w:t>
    </w:r>
    <w:r w:rsidRPr="00A851EB">
      <w:rPr>
        <w:sz w:val="14"/>
      </w:rPr>
      <w:t xml:space="preserve"> Voitovych</w:t>
    </w:r>
    <w:r>
      <w:rPr>
        <w:sz w:val="14"/>
      </w:rPr>
      <w:t xml:space="preserve"> Division OU 3900, Date: 24.09.2025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206D" w14:textId="77777777" w:rsidR="00F4619A" w:rsidRDefault="00F4619A" w:rsidP="0052623A">
      <w:pPr>
        <w:spacing w:after="0"/>
      </w:pPr>
      <w:r>
        <w:separator/>
      </w:r>
    </w:p>
  </w:footnote>
  <w:footnote w:type="continuationSeparator" w:id="0">
    <w:p w14:paraId="794E965A" w14:textId="77777777" w:rsidR="00F4619A" w:rsidRDefault="00F4619A" w:rsidP="005262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4EF2" w14:textId="77777777" w:rsidR="00A72CAB" w:rsidRPr="005B309C" w:rsidRDefault="00A72CAB" w:rsidP="0052623A">
    <w:pPr>
      <w:spacing w:after="0"/>
      <w:rPr>
        <w:lang w:val="en-US"/>
      </w:rPr>
    </w:pPr>
    <w:r>
      <w:rPr>
        <w:lang w:val="en-US"/>
      </w:rPr>
      <w:t>CONFIDENTIAL</w:t>
    </w:r>
  </w:p>
  <w:p w14:paraId="58DB4CB2" w14:textId="77777777" w:rsidR="00A72CAB" w:rsidRDefault="00A72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F5012F"/>
    <w:multiLevelType w:val="hybridMultilevel"/>
    <w:tmpl w:val="1B9C7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228BE"/>
    <w:multiLevelType w:val="hybridMultilevel"/>
    <w:tmpl w:val="6100C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8716B"/>
    <w:multiLevelType w:val="hybridMultilevel"/>
    <w:tmpl w:val="B3763CC8"/>
    <w:lvl w:ilvl="0" w:tplc="E0D840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B64F9"/>
    <w:multiLevelType w:val="hybridMultilevel"/>
    <w:tmpl w:val="05AA93C6"/>
    <w:lvl w:ilvl="0" w:tplc="E0D840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6F58D"/>
    <w:multiLevelType w:val="hybridMultilevel"/>
    <w:tmpl w:val="6CAA4C2E"/>
    <w:lvl w:ilvl="0" w:tplc="E0D840FC">
      <w:start w:val="1"/>
      <w:numFmt w:val="bullet"/>
      <w:lvlText w:val=""/>
      <w:lvlJc w:val="left"/>
      <w:pPr>
        <w:ind w:left="720" w:hanging="360"/>
      </w:pPr>
      <w:rPr>
        <w:rFonts w:ascii="Symbol" w:hAnsi="Symbol" w:hint="default"/>
      </w:rPr>
    </w:lvl>
    <w:lvl w:ilvl="1" w:tplc="4FD2B050">
      <w:start w:val="1"/>
      <w:numFmt w:val="bullet"/>
      <w:lvlText w:val="o"/>
      <w:lvlJc w:val="left"/>
      <w:pPr>
        <w:ind w:left="1440" w:hanging="360"/>
      </w:pPr>
      <w:rPr>
        <w:rFonts w:ascii="Courier New" w:hAnsi="Courier New" w:hint="default"/>
      </w:rPr>
    </w:lvl>
    <w:lvl w:ilvl="2" w:tplc="9360365C">
      <w:start w:val="1"/>
      <w:numFmt w:val="bullet"/>
      <w:lvlText w:val=""/>
      <w:lvlJc w:val="left"/>
      <w:pPr>
        <w:ind w:left="2160" w:hanging="360"/>
      </w:pPr>
      <w:rPr>
        <w:rFonts w:ascii="Wingdings" w:hAnsi="Wingdings" w:hint="default"/>
      </w:rPr>
    </w:lvl>
    <w:lvl w:ilvl="3" w:tplc="D0D298F2">
      <w:start w:val="1"/>
      <w:numFmt w:val="bullet"/>
      <w:lvlText w:val=""/>
      <w:lvlJc w:val="left"/>
      <w:pPr>
        <w:ind w:left="2880" w:hanging="360"/>
      </w:pPr>
      <w:rPr>
        <w:rFonts w:ascii="Symbol" w:hAnsi="Symbol" w:hint="default"/>
      </w:rPr>
    </w:lvl>
    <w:lvl w:ilvl="4" w:tplc="0D585298">
      <w:start w:val="1"/>
      <w:numFmt w:val="bullet"/>
      <w:lvlText w:val="o"/>
      <w:lvlJc w:val="left"/>
      <w:pPr>
        <w:ind w:left="3600" w:hanging="360"/>
      </w:pPr>
      <w:rPr>
        <w:rFonts w:ascii="Courier New" w:hAnsi="Courier New" w:hint="default"/>
      </w:rPr>
    </w:lvl>
    <w:lvl w:ilvl="5" w:tplc="061EED6E">
      <w:start w:val="1"/>
      <w:numFmt w:val="bullet"/>
      <w:lvlText w:val=""/>
      <w:lvlJc w:val="left"/>
      <w:pPr>
        <w:ind w:left="4320" w:hanging="360"/>
      </w:pPr>
      <w:rPr>
        <w:rFonts w:ascii="Wingdings" w:hAnsi="Wingdings" w:hint="default"/>
      </w:rPr>
    </w:lvl>
    <w:lvl w:ilvl="6" w:tplc="5748DEBE">
      <w:start w:val="1"/>
      <w:numFmt w:val="bullet"/>
      <w:lvlText w:val=""/>
      <w:lvlJc w:val="left"/>
      <w:pPr>
        <w:ind w:left="5040" w:hanging="360"/>
      </w:pPr>
      <w:rPr>
        <w:rFonts w:ascii="Symbol" w:hAnsi="Symbol" w:hint="default"/>
      </w:rPr>
    </w:lvl>
    <w:lvl w:ilvl="7" w:tplc="DCF41EE4">
      <w:start w:val="1"/>
      <w:numFmt w:val="bullet"/>
      <w:lvlText w:val="o"/>
      <w:lvlJc w:val="left"/>
      <w:pPr>
        <w:ind w:left="5760" w:hanging="360"/>
      </w:pPr>
      <w:rPr>
        <w:rFonts w:ascii="Courier New" w:hAnsi="Courier New" w:hint="default"/>
      </w:rPr>
    </w:lvl>
    <w:lvl w:ilvl="8" w:tplc="78DE6244">
      <w:start w:val="1"/>
      <w:numFmt w:val="bullet"/>
      <w:lvlText w:val=""/>
      <w:lvlJc w:val="left"/>
      <w:pPr>
        <w:ind w:left="6480" w:hanging="360"/>
      </w:pPr>
      <w:rPr>
        <w:rFonts w:ascii="Wingdings" w:hAnsi="Wingdings" w:hint="default"/>
      </w:rPr>
    </w:lvl>
  </w:abstractNum>
  <w:abstractNum w:abstractNumId="6" w15:restartNumberingAfterBreak="0">
    <w:nsid w:val="29113E46"/>
    <w:multiLevelType w:val="hybridMultilevel"/>
    <w:tmpl w:val="87786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E6061A"/>
    <w:multiLevelType w:val="multilevel"/>
    <w:tmpl w:val="6D2C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B7E76"/>
    <w:multiLevelType w:val="multilevel"/>
    <w:tmpl w:val="A4F02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9617D1"/>
    <w:multiLevelType w:val="hybridMultilevel"/>
    <w:tmpl w:val="C908EA7C"/>
    <w:lvl w:ilvl="0" w:tplc="E0D840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FE41A7"/>
    <w:multiLevelType w:val="hybridMultilevel"/>
    <w:tmpl w:val="EB526182"/>
    <w:lvl w:ilvl="0" w:tplc="E0D840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C6052"/>
    <w:multiLevelType w:val="multilevel"/>
    <w:tmpl w:val="E18C7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CB1AFE"/>
    <w:multiLevelType w:val="multilevel"/>
    <w:tmpl w:val="92543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5"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7" w15:restartNumberingAfterBreak="0">
    <w:nsid w:val="5C3357C3"/>
    <w:multiLevelType w:val="multilevel"/>
    <w:tmpl w:val="35A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E0FB05"/>
    <w:multiLevelType w:val="hybridMultilevel"/>
    <w:tmpl w:val="FFFFFFFF"/>
    <w:lvl w:ilvl="0" w:tplc="5434E39C">
      <w:start w:val="1"/>
      <w:numFmt w:val="decimal"/>
      <w:lvlText w:val="%1."/>
      <w:lvlJc w:val="left"/>
      <w:pPr>
        <w:ind w:left="720" w:hanging="360"/>
      </w:pPr>
    </w:lvl>
    <w:lvl w:ilvl="1" w:tplc="5A804ECC">
      <w:start w:val="1"/>
      <w:numFmt w:val="lowerLetter"/>
      <w:lvlText w:val="%2."/>
      <w:lvlJc w:val="left"/>
      <w:pPr>
        <w:ind w:left="1440" w:hanging="360"/>
      </w:pPr>
    </w:lvl>
    <w:lvl w:ilvl="2" w:tplc="5F56EDEC">
      <w:start w:val="1"/>
      <w:numFmt w:val="lowerRoman"/>
      <w:lvlText w:val="%3."/>
      <w:lvlJc w:val="right"/>
      <w:pPr>
        <w:ind w:left="2160" w:hanging="180"/>
      </w:pPr>
    </w:lvl>
    <w:lvl w:ilvl="3" w:tplc="20584CC0">
      <w:start w:val="1"/>
      <w:numFmt w:val="decimal"/>
      <w:lvlText w:val="%4."/>
      <w:lvlJc w:val="left"/>
      <w:pPr>
        <w:ind w:left="2880" w:hanging="360"/>
      </w:pPr>
    </w:lvl>
    <w:lvl w:ilvl="4" w:tplc="C2967CD2">
      <w:start w:val="1"/>
      <w:numFmt w:val="lowerLetter"/>
      <w:lvlText w:val="%5."/>
      <w:lvlJc w:val="left"/>
      <w:pPr>
        <w:ind w:left="3600" w:hanging="360"/>
      </w:pPr>
    </w:lvl>
    <w:lvl w:ilvl="5" w:tplc="EF9A951C">
      <w:start w:val="1"/>
      <w:numFmt w:val="lowerRoman"/>
      <w:lvlText w:val="%6."/>
      <w:lvlJc w:val="right"/>
      <w:pPr>
        <w:ind w:left="4320" w:hanging="180"/>
      </w:pPr>
    </w:lvl>
    <w:lvl w:ilvl="6" w:tplc="D88061B0">
      <w:start w:val="1"/>
      <w:numFmt w:val="decimal"/>
      <w:lvlText w:val="%7."/>
      <w:lvlJc w:val="left"/>
      <w:pPr>
        <w:ind w:left="5040" w:hanging="360"/>
      </w:pPr>
    </w:lvl>
    <w:lvl w:ilvl="7" w:tplc="10726A4A">
      <w:start w:val="1"/>
      <w:numFmt w:val="lowerLetter"/>
      <w:lvlText w:val="%8."/>
      <w:lvlJc w:val="left"/>
      <w:pPr>
        <w:ind w:left="5760" w:hanging="360"/>
      </w:pPr>
    </w:lvl>
    <w:lvl w:ilvl="8" w:tplc="F6B04B06">
      <w:start w:val="1"/>
      <w:numFmt w:val="lowerRoman"/>
      <w:lvlText w:val="%9."/>
      <w:lvlJc w:val="right"/>
      <w:pPr>
        <w:ind w:left="6480" w:hanging="180"/>
      </w:pPr>
    </w:lvl>
  </w:abstractNum>
  <w:abstractNum w:abstractNumId="19"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66093012"/>
    <w:multiLevelType w:val="multilevel"/>
    <w:tmpl w:val="9F6C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380417"/>
    <w:multiLevelType w:val="hybridMultilevel"/>
    <w:tmpl w:val="227E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5D0952"/>
    <w:multiLevelType w:val="multilevel"/>
    <w:tmpl w:val="9BC674C8"/>
    <w:lvl w:ilvl="0">
      <w:numFmt w:val="decimal"/>
      <w:lvlText w:val="%1."/>
      <w:lvlJc w:val="left"/>
      <w:pPr>
        <w:ind w:left="207"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3" w15:restartNumberingAfterBreak="0">
    <w:nsid w:val="70B7670B"/>
    <w:multiLevelType w:val="multilevel"/>
    <w:tmpl w:val="CB7C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056A9E"/>
    <w:multiLevelType w:val="multilevel"/>
    <w:tmpl w:val="FCE0BCB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eastAsiaTheme="majorEastAsia" w:cstheme="maj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515ED"/>
    <w:multiLevelType w:val="hybridMultilevel"/>
    <w:tmpl w:val="9F447946"/>
    <w:lvl w:ilvl="0" w:tplc="E0D840F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61E2443"/>
    <w:multiLevelType w:val="hybridMultilevel"/>
    <w:tmpl w:val="8ED4EA90"/>
    <w:lvl w:ilvl="0" w:tplc="E0D840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230844350">
    <w:abstractNumId w:val="18"/>
  </w:num>
  <w:num w:numId="2" w16cid:durableId="1299530107">
    <w:abstractNumId w:val="5"/>
  </w:num>
  <w:num w:numId="3" w16cid:durableId="1325086511">
    <w:abstractNumId w:val="12"/>
  </w:num>
  <w:num w:numId="4" w16cid:durableId="135831635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9347507">
    <w:abstractNumId w:val="24"/>
  </w:num>
  <w:num w:numId="6" w16cid:durableId="1630621637">
    <w:abstractNumId w:val="17"/>
  </w:num>
  <w:num w:numId="7" w16cid:durableId="1664233555">
    <w:abstractNumId w:val="6"/>
  </w:num>
  <w:num w:numId="8" w16cid:durableId="2125927714">
    <w:abstractNumId w:val="15"/>
  </w:num>
  <w:num w:numId="9" w16cid:durableId="280840748">
    <w:abstractNumId w:val="27"/>
  </w:num>
  <w:num w:numId="10" w16cid:durableId="353725892">
    <w:abstractNumId w:val="10"/>
  </w:num>
  <w:num w:numId="11" w16cid:durableId="541672876">
    <w:abstractNumId w:val="14"/>
  </w:num>
  <w:num w:numId="12" w16cid:durableId="768044267">
    <w:abstractNumId w:val="13"/>
  </w:num>
  <w:num w:numId="13" w16cid:durableId="832649821">
    <w:abstractNumId w:val="22"/>
  </w:num>
  <w:num w:numId="14" w16cid:durableId="92895610">
    <w:abstractNumId w:val="19"/>
  </w:num>
  <w:num w:numId="15" w16cid:durableId="230971723">
    <w:abstractNumId w:val="7"/>
  </w:num>
  <w:num w:numId="16" w16cid:durableId="1613439451">
    <w:abstractNumId w:val="20"/>
  </w:num>
  <w:num w:numId="17" w16cid:durableId="2089766519">
    <w:abstractNumId w:val="23"/>
  </w:num>
  <w:num w:numId="18" w16cid:durableId="378479103">
    <w:abstractNumId w:val="21"/>
  </w:num>
  <w:num w:numId="19" w16cid:durableId="1825269754">
    <w:abstractNumId w:val="8"/>
  </w:num>
  <w:num w:numId="20" w16cid:durableId="1522933361">
    <w:abstractNumId w:val="2"/>
  </w:num>
  <w:num w:numId="21" w16cid:durableId="999819254">
    <w:abstractNumId w:val="1"/>
  </w:num>
  <w:num w:numId="22" w16cid:durableId="473182280">
    <w:abstractNumId w:val="0"/>
  </w:num>
  <w:num w:numId="23" w16cid:durableId="2089229187">
    <w:abstractNumId w:val="11"/>
  </w:num>
  <w:num w:numId="24" w16cid:durableId="2010450784">
    <w:abstractNumId w:val="3"/>
  </w:num>
  <w:num w:numId="25" w16cid:durableId="206994226">
    <w:abstractNumId w:val="25"/>
  </w:num>
  <w:num w:numId="26" w16cid:durableId="2007785571">
    <w:abstractNumId w:val="26"/>
  </w:num>
  <w:num w:numId="27" w16cid:durableId="737556040">
    <w:abstractNumId w:val="4"/>
  </w:num>
  <w:num w:numId="28" w16cid:durableId="15706483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23A"/>
    <w:rsid w:val="00035374"/>
    <w:rsid w:val="00044C60"/>
    <w:rsid w:val="00047257"/>
    <w:rsid w:val="00050F08"/>
    <w:rsid w:val="00051BE2"/>
    <w:rsid w:val="000554D4"/>
    <w:rsid w:val="0006781A"/>
    <w:rsid w:val="00073C77"/>
    <w:rsid w:val="000800B8"/>
    <w:rsid w:val="00082708"/>
    <w:rsid w:val="000867A0"/>
    <w:rsid w:val="00093332"/>
    <w:rsid w:val="0009ED6D"/>
    <w:rsid w:val="000A4E70"/>
    <w:rsid w:val="000B41F1"/>
    <w:rsid w:val="000D2EC0"/>
    <w:rsid w:val="000D31A2"/>
    <w:rsid w:val="000D6B6D"/>
    <w:rsid w:val="000E72C0"/>
    <w:rsid w:val="00103544"/>
    <w:rsid w:val="00121BF2"/>
    <w:rsid w:val="00130A56"/>
    <w:rsid w:val="001422F4"/>
    <w:rsid w:val="00144AF6"/>
    <w:rsid w:val="00145FCA"/>
    <w:rsid w:val="00162D88"/>
    <w:rsid w:val="001663FF"/>
    <w:rsid w:val="00174611"/>
    <w:rsid w:val="001C128E"/>
    <w:rsid w:val="001C710E"/>
    <w:rsid w:val="001E312E"/>
    <w:rsid w:val="001E33E9"/>
    <w:rsid w:val="001E3A38"/>
    <w:rsid w:val="001F3389"/>
    <w:rsid w:val="001F779F"/>
    <w:rsid w:val="002023D7"/>
    <w:rsid w:val="00214BCC"/>
    <w:rsid w:val="00217CFA"/>
    <w:rsid w:val="00232A13"/>
    <w:rsid w:val="00232DFC"/>
    <w:rsid w:val="002363DF"/>
    <w:rsid w:val="00244C54"/>
    <w:rsid w:val="00244E66"/>
    <w:rsid w:val="00244FB5"/>
    <w:rsid w:val="00247747"/>
    <w:rsid w:val="00255390"/>
    <w:rsid w:val="00272E8B"/>
    <w:rsid w:val="00273BCB"/>
    <w:rsid w:val="00282383"/>
    <w:rsid w:val="00285D75"/>
    <w:rsid w:val="00286145"/>
    <w:rsid w:val="00287653"/>
    <w:rsid w:val="002945E7"/>
    <w:rsid w:val="002946D1"/>
    <w:rsid w:val="00297931"/>
    <w:rsid w:val="002A2A46"/>
    <w:rsid w:val="002A32CD"/>
    <w:rsid w:val="002B28CC"/>
    <w:rsid w:val="002B5414"/>
    <w:rsid w:val="002B6EFD"/>
    <w:rsid w:val="002C29F5"/>
    <w:rsid w:val="002D05EC"/>
    <w:rsid w:val="002D621E"/>
    <w:rsid w:val="002E02BF"/>
    <w:rsid w:val="002F47A4"/>
    <w:rsid w:val="002F4A9F"/>
    <w:rsid w:val="0032A104"/>
    <w:rsid w:val="00355F17"/>
    <w:rsid w:val="00355F52"/>
    <w:rsid w:val="003608FD"/>
    <w:rsid w:val="00362EA5"/>
    <w:rsid w:val="00365E56"/>
    <w:rsid w:val="00366BDB"/>
    <w:rsid w:val="0036791D"/>
    <w:rsid w:val="00367D9A"/>
    <w:rsid w:val="00374671"/>
    <w:rsid w:val="00380E7A"/>
    <w:rsid w:val="00385EF3"/>
    <w:rsid w:val="00392050"/>
    <w:rsid w:val="003B4B30"/>
    <w:rsid w:val="003C5B63"/>
    <w:rsid w:val="003E5891"/>
    <w:rsid w:val="003E6F12"/>
    <w:rsid w:val="003F1599"/>
    <w:rsid w:val="00401F6D"/>
    <w:rsid w:val="00403A2E"/>
    <w:rsid w:val="00404A89"/>
    <w:rsid w:val="00426D6E"/>
    <w:rsid w:val="00433500"/>
    <w:rsid w:val="0047205B"/>
    <w:rsid w:val="00481A94"/>
    <w:rsid w:val="004A5F18"/>
    <w:rsid w:val="004B3A73"/>
    <w:rsid w:val="004B522C"/>
    <w:rsid w:val="004B7635"/>
    <w:rsid w:val="004E2531"/>
    <w:rsid w:val="004E716D"/>
    <w:rsid w:val="004F1438"/>
    <w:rsid w:val="004F2308"/>
    <w:rsid w:val="00501890"/>
    <w:rsid w:val="00501A0E"/>
    <w:rsid w:val="0050579A"/>
    <w:rsid w:val="005203DF"/>
    <w:rsid w:val="00525722"/>
    <w:rsid w:val="0052623A"/>
    <w:rsid w:val="00541DBC"/>
    <w:rsid w:val="005445F3"/>
    <w:rsid w:val="005510D5"/>
    <w:rsid w:val="005734DA"/>
    <w:rsid w:val="00575752"/>
    <w:rsid w:val="005818BA"/>
    <w:rsid w:val="00592415"/>
    <w:rsid w:val="00595646"/>
    <w:rsid w:val="005A47DE"/>
    <w:rsid w:val="005B5075"/>
    <w:rsid w:val="005C49E9"/>
    <w:rsid w:val="005F0EFD"/>
    <w:rsid w:val="005F58B0"/>
    <w:rsid w:val="005F7EF7"/>
    <w:rsid w:val="0060359E"/>
    <w:rsid w:val="00612E56"/>
    <w:rsid w:val="0061454F"/>
    <w:rsid w:val="006169A5"/>
    <w:rsid w:val="006173C4"/>
    <w:rsid w:val="006227F8"/>
    <w:rsid w:val="006246A9"/>
    <w:rsid w:val="00624D87"/>
    <w:rsid w:val="0062704A"/>
    <w:rsid w:val="00636F6B"/>
    <w:rsid w:val="0064312D"/>
    <w:rsid w:val="00643238"/>
    <w:rsid w:val="00653BFE"/>
    <w:rsid w:val="00655C7C"/>
    <w:rsid w:val="006613EE"/>
    <w:rsid w:val="00665172"/>
    <w:rsid w:val="00671897"/>
    <w:rsid w:val="0067308A"/>
    <w:rsid w:val="00673BC8"/>
    <w:rsid w:val="00684840"/>
    <w:rsid w:val="00685DB0"/>
    <w:rsid w:val="00686F43"/>
    <w:rsid w:val="00690538"/>
    <w:rsid w:val="0069679A"/>
    <w:rsid w:val="006979F2"/>
    <w:rsid w:val="006B3ACE"/>
    <w:rsid w:val="006B5716"/>
    <w:rsid w:val="006C1DCC"/>
    <w:rsid w:val="006C2597"/>
    <w:rsid w:val="006D4D52"/>
    <w:rsid w:val="006E083E"/>
    <w:rsid w:val="006E2388"/>
    <w:rsid w:val="006E30D6"/>
    <w:rsid w:val="00701B4D"/>
    <w:rsid w:val="00702F2E"/>
    <w:rsid w:val="00722245"/>
    <w:rsid w:val="00733C94"/>
    <w:rsid w:val="00756444"/>
    <w:rsid w:val="00765064"/>
    <w:rsid w:val="00767409"/>
    <w:rsid w:val="00767EF4"/>
    <w:rsid w:val="00775136"/>
    <w:rsid w:val="00777FB4"/>
    <w:rsid w:val="00797598"/>
    <w:rsid w:val="007C5E9C"/>
    <w:rsid w:val="007D4054"/>
    <w:rsid w:val="007D55AC"/>
    <w:rsid w:val="007E3035"/>
    <w:rsid w:val="007E524D"/>
    <w:rsid w:val="007F4188"/>
    <w:rsid w:val="00801D26"/>
    <w:rsid w:val="00817968"/>
    <w:rsid w:val="008333A6"/>
    <w:rsid w:val="00870433"/>
    <w:rsid w:val="008745CE"/>
    <w:rsid w:val="008A1E24"/>
    <w:rsid w:val="008A26DE"/>
    <w:rsid w:val="008B21DE"/>
    <w:rsid w:val="008B3726"/>
    <w:rsid w:val="008B7E82"/>
    <w:rsid w:val="008C7538"/>
    <w:rsid w:val="008D5C75"/>
    <w:rsid w:val="008E2042"/>
    <w:rsid w:val="008E446A"/>
    <w:rsid w:val="008F3C37"/>
    <w:rsid w:val="008F4B8B"/>
    <w:rsid w:val="008F6436"/>
    <w:rsid w:val="00902CF0"/>
    <w:rsid w:val="00906B1A"/>
    <w:rsid w:val="00925C61"/>
    <w:rsid w:val="009344B3"/>
    <w:rsid w:val="00953015"/>
    <w:rsid w:val="00954538"/>
    <w:rsid w:val="00957E96"/>
    <w:rsid w:val="00971277"/>
    <w:rsid w:val="00972F7F"/>
    <w:rsid w:val="00982B07"/>
    <w:rsid w:val="00986903"/>
    <w:rsid w:val="009A3D87"/>
    <w:rsid w:val="009A5FEF"/>
    <w:rsid w:val="009B13BC"/>
    <w:rsid w:val="009B74C6"/>
    <w:rsid w:val="009D7818"/>
    <w:rsid w:val="009F120B"/>
    <w:rsid w:val="00A05F4C"/>
    <w:rsid w:val="00A140F5"/>
    <w:rsid w:val="00A203FD"/>
    <w:rsid w:val="00A24837"/>
    <w:rsid w:val="00A2628C"/>
    <w:rsid w:val="00A31F5F"/>
    <w:rsid w:val="00A47056"/>
    <w:rsid w:val="00A51A6B"/>
    <w:rsid w:val="00A61408"/>
    <w:rsid w:val="00A675E0"/>
    <w:rsid w:val="00A72CAB"/>
    <w:rsid w:val="00A73599"/>
    <w:rsid w:val="00A873DE"/>
    <w:rsid w:val="00AA16BE"/>
    <w:rsid w:val="00AB6765"/>
    <w:rsid w:val="00AC4921"/>
    <w:rsid w:val="00AD62BA"/>
    <w:rsid w:val="00AE030B"/>
    <w:rsid w:val="00AE1909"/>
    <w:rsid w:val="00AE6A35"/>
    <w:rsid w:val="00AF7279"/>
    <w:rsid w:val="00B06E14"/>
    <w:rsid w:val="00B21F85"/>
    <w:rsid w:val="00B2380D"/>
    <w:rsid w:val="00B23A06"/>
    <w:rsid w:val="00B2431E"/>
    <w:rsid w:val="00B30DE6"/>
    <w:rsid w:val="00B354D1"/>
    <w:rsid w:val="00B44B54"/>
    <w:rsid w:val="00B47291"/>
    <w:rsid w:val="00B5697D"/>
    <w:rsid w:val="00B856D6"/>
    <w:rsid w:val="00B93580"/>
    <w:rsid w:val="00BB4FDA"/>
    <w:rsid w:val="00BB57EB"/>
    <w:rsid w:val="00BC2348"/>
    <w:rsid w:val="00BC5822"/>
    <w:rsid w:val="00BE7A27"/>
    <w:rsid w:val="00BE7EF2"/>
    <w:rsid w:val="00C1577D"/>
    <w:rsid w:val="00C21DBF"/>
    <w:rsid w:val="00C26DB1"/>
    <w:rsid w:val="00C36B39"/>
    <w:rsid w:val="00C47CE1"/>
    <w:rsid w:val="00C5243B"/>
    <w:rsid w:val="00C60697"/>
    <w:rsid w:val="00C62627"/>
    <w:rsid w:val="00C67FA7"/>
    <w:rsid w:val="00C75F1B"/>
    <w:rsid w:val="00C875E4"/>
    <w:rsid w:val="00CA0653"/>
    <w:rsid w:val="00CA2F4A"/>
    <w:rsid w:val="00CD24CB"/>
    <w:rsid w:val="00CE4322"/>
    <w:rsid w:val="00CF08A7"/>
    <w:rsid w:val="00D015CC"/>
    <w:rsid w:val="00D020FC"/>
    <w:rsid w:val="00D05A72"/>
    <w:rsid w:val="00D06E25"/>
    <w:rsid w:val="00D100FE"/>
    <w:rsid w:val="00D13E06"/>
    <w:rsid w:val="00D16B5A"/>
    <w:rsid w:val="00D3459A"/>
    <w:rsid w:val="00D35B41"/>
    <w:rsid w:val="00D42359"/>
    <w:rsid w:val="00D455CD"/>
    <w:rsid w:val="00D506FE"/>
    <w:rsid w:val="00D50FEC"/>
    <w:rsid w:val="00D53063"/>
    <w:rsid w:val="00D531FE"/>
    <w:rsid w:val="00D73A58"/>
    <w:rsid w:val="00D80789"/>
    <w:rsid w:val="00D81E5D"/>
    <w:rsid w:val="00D82080"/>
    <w:rsid w:val="00D85724"/>
    <w:rsid w:val="00D94ED6"/>
    <w:rsid w:val="00DC1A68"/>
    <w:rsid w:val="00DE3CAD"/>
    <w:rsid w:val="00DF73BF"/>
    <w:rsid w:val="00E07DD7"/>
    <w:rsid w:val="00E14896"/>
    <w:rsid w:val="00E17B0E"/>
    <w:rsid w:val="00E17C8A"/>
    <w:rsid w:val="00E23696"/>
    <w:rsid w:val="00E25618"/>
    <w:rsid w:val="00E35C7E"/>
    <w:rsid w:val="00E404C3"/>
    <w:rsid w:val="00E42765"/>
    <w:rsid w:val="00E44F69"/>
    <w:rsid w:val="00E53FE5"/>
    <w:rsid w:val="00E55E1E"/>
    <w:rsid w:val="00E63FC9"/>
    <w:rsid w:val="00E65B73"/>
    <w:rsid w:val="00E733F3"/>
    <w:rsid w:val="00ED6D09"/>
    <w:rsid w:val="00F01DF1"/>
    <w:rsid w:val="00F11A3A"/>
    <w:rsid w:val="00F3289D"/>
    <w:rsid w:val="00F4544D"/>
    <w:rsid w:val="00F4619A"/>
    <w:rsid w:val="00F47D65"/>
    <w:rsid w:val="00F50AF6"/>
    <w:rsid w:val="00F518FF"/>
    <w:rsid w:val="00F642D7"/>
    <w:rsid w:val="00F6745D"/>
    <w:rsid w:val="00F769A5"/>
    <w:rsid w:val="00F85AE9"/>
    <w:rsid w:val="00F92BB1"/>
    <w:rsid w:val="00F94E05"/>
    <w:rsid w:val="00FC5C16"/>
    <w:rsid w:val="00FD5D3C"/>
    <w:rsid w:val="00FD68CF"/>
    <w:rsid w:val="00FE6099"/>
    <w:rsid w:val="00FE7BF4"/>
    <w:rsid w:val="018C6B0E"/>
    <w:rsid w:val="02150D3B"/>
    <w:rsid w:val="03878DED"/>
    <w:rsid w:val="05121F2C"/>
    <w:rsid w:val="05E028E8"/>
    <w:rsid w:val="086E1642"/>
    <w:rsid w:val="088B8A42"/>
    <w:rsid w:val="0D232975"/>
    <w:rsid w:val="14A0734A"/>
    <w:rsid w:val="174E67DF"/>
    <w:rsid w:val="178128C9"/>
    <w:rsid w:val="17B29C69"/>
    <w:rsid w:val="17CC0741"/>
    <w:rsid w:val="186EEBC2"/>
    <w:rsid w:val="193AB659"/>
    <w:rsid w:val="1B520D97"/>
    <w:rsid w:val="1C7F1596"/>
    <w:rsid w:val="21431432"/>
    <w:rsid w:val="22923564"/>
    <w:rsid w:val="23E61E69"/>
    <w:rsid w:val="24AD20ED"/>
    <w:rsid w:val="25ACC021"/>
    <w:rsid w:val="28FA60CA"/>
    <w:rsid w:val="2A26F76A"/>
    <w:rsid w:val="2CCCCD94"/>
    <w:rsid w:val="2E1AB40C"/>
    <w:rsid w:val="302B3CD4"/>
    <w:rsid w:val="341E798D"/>
    <w:rsid w:val="37647F76"/>
    <w:rsid w:val="39C6D00A"/>
    <w:rsid w:val="3AC72421"/>
    <w:rsid w:val="3C65F17C"/>
    <w:rsid w:val="3FE2C589"/>
    <w:rsid w:val="40C6E826"/>
    <w:rsid w:val="4BE847E7"/>
    <w:rsid w:val="4D0E32F1"/>
    <w:rsid w:val="4EE2A917"/>
    <w:rsid w:val="4F2FACDA"/>
    <w:rsid w:val="4F388C24"/>
    <w:rsid w:val="4FB5B843"/>
    <w:rsid w:val="50FB420A"/>
    <w:rsid w:val="549F43A6"/>
    <w:rsid w:val="58A3AEB0"/>
    <w:rsid w:val="5DA1DBA7"/>
    <w:rsid w:val="5E2834D6"/>
    <w:rsid w:val="5E686B6F"/>
    <w:rsid w:val="5F537B15"/>
    <w:rsid w:val="5FD2C9C6"/>
    <w:rsid w:val="603EA693"/>
    <w:rsid w:val="616D4BD5"/>
    <w:rsid w:val="64802885"/>
    <w:rsid w:val="665D0262"/>
    <w:rsid w:val="6B3F544C"/>
    <w:rsid w:val="6B6F6741"/>
    <w:rsid w:val="6D7FDAB7"/>
    <w:rsid w:val="6E082FE5"/>
    <w:rsid w:val="6F39F0EB"/>
    <w:rsid w:val="70B1E6BE"/>
    <w:rsid w:val="70F2F4EA"/>
    <w:rsid w:val="7193CE21"/>
    <w:rsid w:val="72B090E4"/>
    <w:rsid w:val="72DAA7F9"/>
    <w:rsid w:val="73C0AE55"/>
    <w:rsid w:val="771EDDB7"/>
    <w:rsid w:val="7932EDB1"/>
    <w:rsid w:val="7C41053F"/>
    <w:rsid w:val="7DBD0645"/>
    <w:rsid w:val="7DC114E0"/>
    <w:rsid w:val="7F157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2DD36"/>
  <w15:chartTrackingRefBased/>
  <w15:docId w15:val="{91173472-6B78-499F-AB7C-4EF0B6FE0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3A"/>
    <w:pPr>
      <w:spacing w:after="240" w:line="240" w:lineRule="auto"/>
    </w:pPr>
    <w:rPr>
      <w:rFonts w:ascii="Arial" w:hAnsi="Arial"/>
      <w:kern w:val="0"/>
      <w:sz w:val="22"/>
      <w:szCs w:val="22"/>
      <w:lang w:val="en-GB"/>
      <w14:ligatures w14:val="none"/>
    </w:rPr>
  </w:style>
  <w:style w:type="paragraph" w:styleId="Heading1">
    <w:name w:val="heading 1"/>
    <w:aliases w:val="1. Überschrift"/>
    <w:basedOn w:val="Normal"/>
    <w:next w:val="Normal"/>
    <w:link w:val="Heading1Char"/>
    <w:uiPriority w:val="1"/>
    <w:qFormat/>
    <w:rsid w:val="005262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2. Überschrift"/>
    <w:basedOn w:val="Normal"/>
    <w:next w:val="Normal"/>
    <w:link w:val="Heading2Char"/>
    <w:uiPriority w:val="1"/>
    <w:unhideWhenUsed/>
    <w:qFormat/>
    <w:rsid w:val="005262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3. Überschrift"/>
    <w:basedOn w:val="Normal"/>
    <w:next w:val="Normal"/>
    <w:link w:val="Heading3Char"/>
    <w:uiPriority w:val="1"/>
    <w:unhideWhenUsed/>
    <w:qFormat/>
    <w:rsid w:val="005262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262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62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62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62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62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62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Überschrift Char"/>
    <w:basedOn w:val="DefaultParagraphFont"/>
    <w:link w:val="Heading1"/>
    <w:uiPriority w:val="1"/>
    <w:rsid w:val="005262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2. Überschrift Char"/>
    <w:basedOn w:val="DefaultParagraphFont"/>
    <w:link w:val="Heading2"/>
    <w:uiPriority w:val="1"/>
    <w:rsid w:val="0052623A"/>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3. Überschrift Char"/>
    <w:basedOn w:val="DefaultParagraphFont"/>
    <w:link w:val="Heading3"/>
    <w:uiPriority w:val="1"/>
    <w:rsid w:val="005262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262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62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62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62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62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623A"/>
    <w:rPr>
      <w:rFonts w:eastAsiaTheme="majorEastAsia" w:cstheme="majorBidi"/>
      <w:color w:val="272727" w:themeColor="text1" w:themeTint="D8"/>
    </w:rPr>
  </w:style>
  <w:style w:type="paragraph" w:styleId="Title">
    <w:name w:val="Title"/>
    <w:basedOn w:val="Normal"/>
    <w:next w:val="Normal"/>
    <w:link w:val="TitleChar"/>
    <w:uiPriority w:val="10"/>
    <w:qFormat/>
    <w:rsid w:val="005262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62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2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62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623A"/>
    <w:pPr>
      <w:spacing w:before="160"/>
      <w:jc w:val="center"/>
    </w:pPr>
    <w:rPr>
      <w:i/>
      <w:iCs/>
      <w:color w:val="404040" w:themeColor="text1" w:themeTint="BF"/>
    </w:rPr>
  </w:style>
  <w:style w:type="character" w:customStyle="1" w:styleId="QuoteChar">
    <w:name w:val="Quote Char"/>
    <w:basedOn w:val="DefaultParagraphFont"/>
    <w:link w:val="Quote"/>
    <w:uiPriority w:val="29"/>
    <w:rsid w:val="0052623A"/>
    <w:rPr>
      <w:i/>
      <w:iCs/>
      <w:color w:val="404040" w:themeColor="text1" w:themeTint="BF"/>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52623A"/>
    <w:pPr>
      <w:ind w:left="720"/>
      <w:contextualSpacing/>
    </w:pPr>
  </w:style>
  <w:style w:type="character" w:styleId="IntenseEmphasis">
    <w:name w:val="Intense Emphasis"/>
    <w:basedOn w:val="DefaultParagraphFont"/>
    <w:uiPriority w:val="21"/>
    <w:qFormat/>
    <w:rsid w:val="0052623A"/>
    <w:rPr>
      <w:i/>
      <w:iCs/>
      <w:color w:val="0F4761" w:themeColor="accent1" w:themeShade="BF"/>
    </w:rPr>
  </w:style>
  <w:style w:type="paragraph" w:styleId="IntenseQuote">
    <w:name w:val="Intense Quote"/>
    <w:basedOn w:val="Normal"/>
    <w:next w:val="Normal"/>
    <w:link w:val="IntenseQuoteChar"/>
    <w:uiPriority w:val="30"/>
    <w:qFormat/>
    <w:rsid w:val="005262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623A"/>
    <w:rPr>
      <w:i/>
      <w:iCs/>
      <w:color w:val="0F4761" w:themeColor="accent1" w:themeShade="BF"/>
    </w:rPr>
  </w:style>
  <w:style w:type="character" w:styleId="IntenseReference">
    <w:name w:val="Intense Reference"/>
    <w:basedOn w:val="DefaultParagraphFont"/>
    <w:uiPriority w:val="32"/>
    <w:qFormat/>
    <w:rsid w:val="0052623A"/>
    <w:rPr>
      <w:b/>
      <w:bCs/>
      <w:smallCaps/>
      <w:color w:val="0F4761" w:themeColor="accent1" w:themeShade="BF"/>
      <w:spacing w:val="5"/>
    </w:rPr>
  </w:style>
  <w:style w:type="paragraph" w:styleId="Header">
    <w:name w:val="header"/>
    <w:basedOn w:val="Normal"/>
    <w:link w:val="HeaderChar"/>
    <w:unhideWhenUsed/>
    <w:rsid w:val="0052623A"/>
    <w:pPr>
      <w:tabs>
        <w:tab w:val="center" w:pos="4680"/>
        <w:tab w:val="right" w:pos="9360"/>
      </w:tabs>
      <w:spacing w:after="0"/>
    </w:pPr>
  </w:style>
  <w:style w:type="character" w:customStyle="1" w:styleId="HeaderChar">
    <w:name w:val="Header Char"/>
    <w:basedOn w:val="DefaultParagraphFont"/>
    <w:link w:val="Header"/>
    <w:rsid w:val="0052623A"/>
  </w:style>
  <w:style w:type="paragraph" w:styleId="Footer">
    <w:name w:val="footer"/>
    <w:basedOn w:val="Normal"/>
    <w:link w:val="FooterChar"/>
    <w:unhideWhenUsed/>
    <w:rsid w:val="0052623A"/>
    <w:pPr>
      <w:tabs>
        <w:tab w:val="center" w:pos="4680"/>
        <w:tab w:val="right" w:pos="9360"/>
      </w:tabs>
      <w:spacing w:after="0"/>
    </w:pPr>
  </w:style>
  <w:style w:type="character" w:customStyle="1" w:styleId="FooterChar">
    <w:name w:val="Footer Char"/>
    <w:basedOn w:val="DefaultParagraphFont"/>
    <w:link w:val="Footer"/>
    <w:uiPriority w:val="99"/>
    <w:rsid w:val="0052623A"/>
  </w:style>
  <w:style w:type="paragraph" w:customStyle="1" w:styleId="1Einrckung">
    <w:name w:val="1. Einrückung"/>
    <w:basedOn w:val="Normal"/>
    <w:link w:val="1EinrckungZchn"/>
    <w:qFormat/>
    <w:rsid w:val="0052623A"/>
    <w:pPr>
      <w:tabs>
        <w:tab w:val="left" w:pos="567"/>
      </w:tabs>
      <w:ind w:left="567" w:hanging="567"/>
    </w:pPr>
  </w:style>
  <w:style w:type="paragraph" w:customStyle="1" w:styleId="2Einrckung">
    <w:name w:val="2. Einrückung"/>
    <w:basedOn w:val="Normal"/>
    <w:uiPriority w:val="2"/>
    <w:qFormat/>
    <w:rsid w:val="0052623A"/>
    <w:pPr>
      <w:tabs>
        <w:tab w:val="left" w:pos="567"/>
        <w:tab w:val="left" w:pos="1134"/>
      </w:tabs>
      <w:ind w:left="1134" w:hanging="567"/>
    </w:pPr>
  </w:style>
  <w:style w:type="paragraph" w:customStyle="1" w:styleId="3Einrckung">
    <w:name w:val="3. Einrückung"/>
    <w:basedOn w:val="Normal"/>
    <w:uiPriority w:val="2"/>
    <w:qFormat/>
    <w:rsid w:val="0052623A"/>
    <w:pPr>
      <w:tabs>
        <w:tab w:val="left" w:pos="567"/>
        <w:tab w:val="left" w:pos="1134"/>
        <w:tab w:val="left" w:pos="1701"/>
      </w:tabs>
      <w:ind w:left="1701" w:hanging="567"/>
    </w:pPr>
  </w:style>
  <w:style w:type="paragraph" w:styleId="NoSpacing">
    <w:name w:val="No Spacing"/>
    <w:basedOn w:val="Normal"/>
    <w:uiPriority w:val="1"/>
    <w:unhideWhenUsed/>
    <w:qFormat/>
    <w:rsid w:val="0052623A"/>
  </w:style>
  <w:style w:type="character" w:styleId="PageNumber">
    <w:name w:val="page number"/>
    <w:basedOn w:val="DefaultParagraphFont"/>
    <w:semiHidden/>
    <w:unhideWhenUsed/>
    <w:rsid w:val="0052623A"/>
  </w:style>
  <w:style w:type="paragraph" w:styleId="BalloonText">
    <w:name w:val="Balloon Text"/>
    <w:basedOn w:val="Normal"/>
    <w:link w:val="BalloonTextChar"/>
    <w:uiPriority w:val="99"/>
    <w:semiHidden/>
    <w:unhideWhenUsed/>
    <w:rsid w:val="0052623A"/>
    <w:rPr>
      <w:rFonts w:ascii="Tahoma" w:hAnsi="Tahoma" w:cs="Tahoma"/>
      <w:sz w:val="16"/>
      <w:szCs w:val="16"/>
    </w:rPr>
  </w:style>
  <w:style w:type="character" w:customStyle="1" w:styleId="BalloonTextChar">
    <w:name w:val="Balloon Text Char"/>
    <w:basedOn w:val="DefaultParagraphFont"/>
    <w:link w:val="BalloonText"/>
    <w:uiPriority w:val="99"/>
    <w:semiHidden/>
    <w:rsid w:val="0052623A"/>
    <w:rPr>
      <w:rFonts w:ascii="Tahoma" w:hAnsi="Tahoma" w:cs="Tahoma"/>
      <w:kern w:val="0"/>
      <w:sz w:val="16"/>
      <w:szCs w:val="16"/>
      <w:lang w:val="en-GB"/>
      <w14:ligatures w14:val="none"/>
    </w:rPr>
  </w:style>
  <w:style w:type="table" w:styleId="TableGrid">
    <w:name w:val="Table Grid"/>
    <w:basedOn w:val="TableNormal"/>
    <w:rsid w:val="0052623A"/>
    <w:pPr>
      <w:spacing w:after="0" w:line="240" w:lineRule="auto"/>
    </w:pPr>
    <w:rPr>
      <w:rFonts w:ascii="Arial" w:eastAsia="Times New Roman" w:hAnsi="Arial" w:cs="Times New Roman"/>
      <w:kern w:val="0"/>
      <w:sz w:val="20"/>
      <w:szCs w:val="20"/>
      <w:lang w:val="en-GB"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ulschenderText">
    <w:name w:val="Zu löschender Text"/>
    <w:basedOn w:val="Normal"/>
    <w:link w:val="ZulschenderTextZchn"/>
    <w:qFormat/>
    <w:rsid w:val="0052623A"/>
    <w:rPr>
      <w:i/>
      <w:color w:val="E36C0A"/>
    </w:rPr>
  </w:style>
  <w:style w:type="paragraph" w:styleId="TOC2">
    <w:name w:val="toc 2"/>
    <w:basedOn w:val="Normal"/>
    <w:next w:val="Normal"/>
    <w:autoRedefine/>
    <w:uiPriority w:val="39"/>
    <w:unhideWhenUsed/>
    <w:rsid w:val="0052623A"/>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52623A"/>
    <w:rPr>
      <w:rFonts w:ascii="Arial" w:hAnsi="Arial"/>
      <w:i/>
      <w:color w:val="E36C0A"/>
      <w:kern w:val="0"/>
      <w:sz w:val="22"/>
      <w:szCs w:val="22"/>
      <w:lang w:val="en-GB"/>
      <w14:ligatures w14:val="none"/>
    </w:rPr>
  </w:style>
  <w:style w:type="paragraph" w:styleId="TOC1">
    <w:name w:val="toc 1"/>
    <w:basedOn w:val="Normal"/>
    <w:next w:val="Normal"/>
    <w:autoRedefine/>
    <w:uiPriority w:val="39"/>
    <w:unhideWhenUsed/>
    <w:rsid w:val="0052623A"/>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52623A"/>
    <w:rPr>
      <w:color w:val="467886" w:themeColor="hyperlink"/>
      <w:u w:val="single"/>
    </w:rPr>
  </w:style>
  <w:style w:type="paragraph" w:customStyle="1" w:styleId="ZwischenberschriftohneAbstand">
    <w:name w:val="Zwischenüberschrift ohne Abstand"/>
    <w:basedOn w:val="Normal"/>
    <w:next w:val="Normal"/>
    <w:link w:val="ZwischenberschriftohneAbstandZchn"/>
    <w:qFormat/>
    <w:rsid w:val="0052623A"/>
    <w:pPr>
      <w:keepNext/>
      <w:spacing w:after="0"/>
    </w:pPr>
  </w:style>
  <w:style w:type="paragraph" w:customStyle="1" w:styleId="ZwischenberschriftmitAbstand">
    <w:name w:val="Zwischenüberschrift mit Abstand"/>
    <w:basedOn w:val="Normal"/>
    <w:next w:val="Normal"/>
    <w:link w:val="ZwischenberschriftmitAbstandZchn"/>
    <w:qFormat/>
    <w:rsid w:val="0052623A"/>
    <w:pPr>
      <w:keepNext/>
    </w:pPr>
  </w:style>
  <w:style w:type="character" w:customStyle="1" w:styleId="ZwischenberschriftohneAbstandZchn">
    <w:name w:val="Zwischenüberschrift ohne Abstand Zchn"/>
    <w:basedOn w:val="DefaultParagraphFont"/>
    <w:link w:val="ZwischenberschriftohneAbstand"/>
    <w:rsid w:val="0052623A"/>
    <w:rPr>
      <w:rFonts w:ascii="Arial" w:hAnsi="Arial"/>
      <w:kern w:val="0"/>
      <w:sz w:val="22"/>
      <w:szCs w:val="22"/>
      <w:lang w:val="en-GB"/>
      <w14:ligatures w14:val="none"/>
    </w:rPr>
  </w:style>
  <w:style w:type="character" w:customStyle="1" w:styleId="ZwischenberschriftmitAbstandZchn">
    <w:name w:val="Zwischenüberschrift mit Abstand Zchn"/>
    <w:basedOn w:val="DefaultParagraphFont"/>
    <w:link w:val="ZwischenberschriftmitAbstand"/>
    <w:rsid w:val="0052623A"/>
    <w:rPr>
      <w:rFonts w:ascii="Arial" w:hAnsi="Arial"/>
      <w:kern w:val="0"/>
      <w:sz w:val="22"/>
      <w:szCs w:val="22"/>
      <w:lang w:val="en-GB"/>
      <w14:ligatures w14:val="none"/>
    </w:rPr>
  </w:style>
  <w:style w:type="paragraph" w:styleId="TOC3">
    <w:name w:val="toc 3"/>
    <w:basedOn w:val="Normal"/>
    <w:next w:val="Normal"/>
    <w:autoRedefine/>
    <w:uiPriority w:val="39"/>
    <w:semiHidden/>
    <w:unhideWhenUsed/>
    <w:rsid w:val="0052623A"/>
    <w:pPr>
      <w:spacing w:after="100"/>
    </w:pPr>
  </w:style>
  <w:style w:type="paragraph" w:styleId="TOC4">
    <w:name w:val="toc 4"/>
    <w:basedOn w:val="Normal"/>
    <w:next w:val="Normal"/>
    <w:autoRedefine/>
    <w:uiPriority w:val="39"/>
    <w:semiHidden/>
    <w:unhideWhenUsed/>
    <w:rsid w:val="0052623A"/>
    <w:pPr>
      <w:spacing w:after="100"/>
    </w:pPr>
  </w:style>
  <w:style w:type="character" w:styleId="CommentReference">
    <w:name w:val="annotation reference"/>
    <w:uiPriority w:val="99"/>
    <w:semiHidden/>
    <w:unhideWhenUsed/>
    <w:rsid w:val="0052623A"/>
    <w:rPr>
      <w:sz w:val="16"/>
      <w:szCs w:val="16"/>
    </w:rPr>
  </w:style>
  <w:style w:type="paragraph" w:styleId="CommentText">
    <w:name w:val="annotation text"/>
    <w:link w:val="CommentTextChar"/>
    <w:uiPriority w:val="99"/>
    <w:unhideWhenUsed/>
    <w:rsid w:val="0052623A"/>
    <w:pPr>
      <w:spacing w:line="240" w:lineRule="auto"/>
    </w:pPr>
    <w:rPr>
      <w:kern w:val="0"/>
      <w:sz w:val="20"/>
      <w:szCs w:val="20"/>
      <w:lang w:val="en-GB" w:eastAsia="zh-CN"/>
      <w14:ligatures w14:val="none"/>
    </w:rPr>
  </w:style>
  <w:style w:type="character" w:customStyle="1" w:styleId="CommentTextChar">
    <w:name w:val="Comment Text Char"/>
    <w:basedOn w:val="DefaultParagraphFont"/>
    <w:link w:val="CommentText"/>
    <w:uiPriority w:val="99"/>
    <w:rsid w:val="0052623A"/>
    <w:rPr>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52623A"/>
    <w:rPr>
      <w:b/>
      <w:bCs/>
    </w:rPr>
  </w:style>
  <w:style w:type="character" w:customStyle="1" w:styleId="CommentSubjectChar">
    <w:name w:val="Comment Subject Char"/>
    <w:basedOn w:val="CommentTextChar"/>
    <w:link w:val="CommentSubject"/>
    <w:uiPriority w:val="99"/>
    <w:semiHidden/>
    <w:rsid w:val="0052623A"/>
    <w:rPr>
      <w:b/>
      <w:bCs/>
      <w:kern w:val="0"/>
      <w:sz w:val="20"/>
      <w:szCs w:val="20"/>
      <w:lang w:val="en-GB" w:eastAsia="zh-CN"/>
      <w14:ligatures w14:val="none"/>
    </w:rPr>
  </w:style>
  <w:style w:type="paragraph" w:styleId="Revision">
    <w:name w:val="Revision"/>
    <w:hidden/>
    <w:uiPriority w:val="99"/>
    <w:semiHidden/>
    <w:rsid w:val="0052623A"/>
    <w:pPr>
      <w:spacing w:after="0" w:line="240" w:lineRule="auto"/>
    </w:pPr>
    <w:rPr>
      <w:rFonts w:ascii="Arial" w:hAnsi="Arial"/>
      <w:kern w:val="0"/>
      <w:sz w:val="22"/>
      <w:szCs w:val="22"/>
      <w:lang w:val="en-GB"/>
      <w14:ligatures w14:val="none"/>
    </w:rPr>
  </w:style>
  <w:style w:type="paragraph" w:customStyle="1" w:styleId="Default">
    <w:name w:val="Default"/>
    <w:rsid w:val="0052623A"/>
    <w:pPr>
      <w:autoSpaceDE w:val="0"/>
      <w:autoSpaceDN w:val="0"/>
      <w:adjustRightInd w:val="0"/>
      <w:spacing w:after="0" w:line="240" w:lineRule="auto"/>
    </w:pPr>
    <w:rPr>
      <w:rFonts w:ascii="Arial" w:hAnsi="Arial" w:cs="Arial"/>
      <w:color w:val="000000"/>
      <w:kern w:val="0"/>
      <w:lang w:val="en-GB" w:eastAsia="zh-CN"/>
      <w14:ligatures w14:val="none"/>
    </w:rPr>
  </w:style>
  <w:style w:type="character" w:customStyle="1" w:styleId="NichtaufgelsteErwhnung1">
    <w:name w:val="Nicht aufgelöste Erwähnung1"/>
    <w:basedOn w:val="DefaultParagraphFont"/>
    <w:uiPriority w:val="99"/>
    <w:semiHidden/>
    <w:unhideWhenUsed/>
    <w:rsid w:val="0052623A"/>
    <w:rPr>
      <w:color w:val="605E5C"/>
      <w:shd w:val="clear" w:color="auto" w:fill="E1DFDD"/>
    </w:rPr>
  </w:style>
  <w:style w:type="character" w:styleId="FollowedHyperlink">
    <w:name w:val="FollowedHyperlink"/>
    <w:basedOn w:val="DefaultParagraphFont"/>
    <w:uiPriority w:val="99"/>
    <w:semiHidden/>
    <w:unhideWhenUsed/>
    <w:rsid w:val="0052623A"/>
    <w:rPr>
      <w:color w:val="96607D" w:themeColor="followedHyperlink"/>
      <w:u w:val="single"/>
    </w:rPr>
  </w:style>
  <w:style w:type="character" w:customStyle="1" w:styleId="normaltextrun">
    <w:name w:val="normaltextrun"/>
    <w:basedOn w:val="DefaultParagraphFont"/>
    <w:rsid w:val="0052623A"/>
  </w:style>
  <w:style w:type="paragraph" w:styleId="NormalWeb">
    <w:name w:val="Normal (Web)"/>
    <w:basedOn w:val="Normal"/>
    <w:uiPriority w:val="99"/>
    <w:semiHidden/>
    <w:unhideWhenUsed/>
    <w:rsid w:val="0052623A"/>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52623A"/>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52623A"/>
  </w:style>
  <w:style w:type="table" w:customStyle="1" w:styleId="TableGrid1">
    <w:name w:val="Table Grid1"/>
    <w:basedOn w:val="TableNormal"/>
    <w:next w:val="TableGrid"/>
    <w:uiPriority w:val="59"/>
    <w:rsid w:val="0052623A"/>
    <w:pPr>
      <w:spacing w:after="0" w:line="240" w:lineRule="auto"/>
    </w:pPr>
    <w:rPr>
      <w:rFonts w:ascii="Arial" w:eastAsia="Times New Roman" w:hAnsi="Arial" w:cs="Times New Roman"/>
      <w:kern w:val="0"/>
      <w:sz w:val="20"/>
      <w:szCs w:val="20"/>
      <w:lang w:val="en-GB"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623A"/>
    <w:rPr>
      <w:color w:val="605E5C"/>
      <w:shd w:val="clear" w:color="auto" w:fill="E1DFDD"/>
    </w:rPr>
  </w:style>
  <w:style w:type="character" w:customStyle="1" w:styleId="ui-provider">
    <w:name w:val="ui-provider"/>
    <w:basedOn w:val="DefaultParagraphFont"/>
    <w:rsid w:val="0052623A"/>
  </w:style>
  <w:style w:type="character" w:customStyle="1" w:styleId="eop">
    <w:name w:val="eop"/>
    <w:basedOn w:val="DefaultParagraphFont"/>
    <w:rsid w:val="0052623A"/>
  </w:style>
  <w:style w:type="paragraph" w:customStyle="1" w:styleId="paragraph">
    <w:name w:val="paragraph"/>
    <w:basedOn w:val="Normal"/>
    <w:rsid w:val="0052623A"/>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52623A"/>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52623A"/>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52623A"/>
    <w:rPr>
      <w:rFonts w:ascii="Arial" w:hAnsi="Arial"/>
      <w:kern w:val="0"/>
      <w:sz w:val="22"/>
      <w:szCs w:val="22"/>
      <w:lang w:val="en-GB"/>
      <w14:ligatures w14:val="none"/>
    </w:rPr>
  </w:style>
  <w:style w:type="paragraph" w:customStyle="1" w:styleId="Aufzhlung">
    <w:name w:val="Aufzählung"/>
    <w:basedOn w:val="1Einrckung"/>
    <w:link w:val="AufzhlungZchn"/>
    <w:qFormat/>
    <w:rsid w:val="0052623A"/>
    <w:pPr>
      <w:numPr>
        <w:numId w:val="14"/>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52623A"/>
    <w:rPr>
      <w:rFonts w:ascii="Arial" w:eastAsia="Times New Roman" w:hAnsi="Arial" w:cs="Arial"/>
      <w:kern w:val="0"/>
      <w:sz w:val="22"/>
      <w:szCs w:val="20"/>
      <w:lang w:val="de-DE" w:eastAsia="de-DE"/>
      <w14:ligatures w14:val="none"/>
    </w:rPr>
  </w:style>
  <w:style w:type="paragraph" w:customStyle="1" w:styleId="xmsonormal">
    <w:name w:val="x_msonormal"/>
    <w:basedOn w:val="Normal"/>
    <w:rsid w:val="0052623A"/>
    <w:pPr>
      <w:spacing w:after="0"/>
    </w:pPr>
    <w:rPr>
      <w:rFonts w:ascii="Aptos" w:hAnsi="Aptos" w:cs="Aptos"/>
      <w:sz w:val="24"/>
      <w:szCs w:val="24"/>
      <w:lang w:val="en-US"/>
    </w:rPr>
  </w:style>
  <w:style w:type="paragraph" w:customStyle="1" w:styleId="my-2">
    <w:name w:val="my-2"/>
    <w:basedOn w:val="Normal"/>
    <w:rsid w:val="0052623A"/>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nk.gov.ua/ua/markets/exchangerat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ommission.europa.eu/funding-tenders/procedures-guidelines-tenders/information-contractors-and-beneficiaries/exchange-rate-inforeuro_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iz.de/en/regions/europe/ukraine/tender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giz.de/sites/default/files/media/els-document/2026-03/act-service-acceptance-final_0.doc"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8DC1EAB5464CC99D5D7CE9C9EC14D9"/>
        <w:category>
          <w:name w:val="General"/>
          <w:gallery w:val="placeholder"/>
        </w:category>
        <w:types>
          <w:type w:val="bbPlcHdr"/>
        </w:types>
        <w:behaviors>
          <w:behavior w:val="content"/>
        </w:behaviors>
        <w:guid w:val="{A8871418-BDD0-4520-989F-2570F83DA08A}"/>
      </w:docPartPr>
      <w:docPartBody>
        <w:p w:rsidR="00F47F40" w:rsidRDefault="00F611A2" w:rsidP="00F611A2">
          <w:pPr>
            <w:pStyle w:val="868DC1EAB5464CC99D5D7CE9C9EC14D9"/>
          </w:pPr>
          <w:r w:rsidRPr="00610265">
            <w:rPr>
              <w:rStyle w:val="PlaceholderText"/>
              <w:lang w:val="en-GB"/>
            </w:rPr>
            <w:t>s</w:t>
          </w:r>
          <w:r>
            <w:rPr>
              <w:rStyle w:val="PlaceholderText"/>
            </w:rPr>
            <w:t>elect an element</w:t>
          </w:r>
        </w:p>
      </w:docPartBody>
    </w:docPart>
    <w:docPart>
      <w:docPartPr>
        <w:name w:val="5480522A1B1D4173821701F6996F52CC"/>
        <w:category>
          <w:name w:val="General"/>
          <w:gallery w:val="placeholder"/>
        </w:category>
        <w:types>
          <w:type w:val="bbPlcHdr"/>
        </w:types>
        <w:behaviors>
          <w:behavior w:val="content"/>
        </w:behaviors>
        <w:guid w:val="{9A3B00F1-3A37-4EEF-8E8A-90A8179F28B4}"/>
      </w:docPartPr>
      <w:docPartBody>
        <w:p w:rsidR="00F47F40" w:rsidRDefault="00F611A2" w:rsidP="00F611A2">
          <w:pPr>
            <w:pStyle w:val="5480522A1B1D4173821701F6996F52CC"/>
          </w:pPr>
          <w:r w:rsidRPr="00610265">
            <w:rPr>
              <w:rStyle w:val="PlaceholderText"/>
              <w:lang w:val="en-GB"/>
            </w:rPr>
            <w:t>s</w:t>
          </w:r>
          <w:r>
            <w:rPr>
              <w:rStyle w:val="PlaceholderText"/>
            </w:rPr>
            <w:t>elect an element</w:t>
          </w:r>
        </w:p>
      </w:docPartBody>
    </w:docPart>
    <w:docPart>
      <w:docPartPr>
        <w:name w:val="995DD2FFD9EA4EA2B2A880FA04581841"/>
        <w:category>
          <w:name w:val="General"/>
          <w:gallery w:val="placeholder"/>
        </w:category>
        <w:types>
          <w:type w:val="bbPlcHdr"/>
        </w:types>
        <w:behaviors>
          <w:behavior w:val="content"/>
        </w:behaviors>
        <w:guid w:val="{BA958F5D-6278-4F41-93E0-85AC2D906724}"/>
      </w:docPartPr>
      <w:docPartBody>
        <w:p w:rsidR="00F47F40" w:rsidRDefault="00F611A2" w:rsidP="00F611A2">
          <w:pPr>
            <w:pStyle w:val="995DD2FFD9EA4EA2B2A880FA04581841"/>
          </w:pPr>
          <w:r w:rsidRPr="00610265">
            <w:rPr>
              <w:rStyle w:val="PlaceholderText"/>
              <w:lang w:val="en-GB"/>
            </w:rPr>
            <w:t>s</w:t>
          </w:r>
          <w:r>
            <w:rPr>
              <w:rStyle w:val="PlaceholderText"/>
            </w:rPr>
            <w:t>elect an element</w:t>
          </w:r>
        </w:p>
      </w:docPartBody>
    </w:docPart>
    <w:docPart>
      <w:docPartPr>
        <w:name w:val="0DD7B21187E54365AB4402EC3C8351E8"/>
        <w:category>
          <w:name w:val="General"/>
          <w:gallery w:val="placeholder"/>
        </w:category>
        <w:types>
          <w:type w:val="bbPlcHdr"/>
        </w:types>
        <w:behaviors>
          <w:behavior w:val="content"/>
        </w:behaviors>
        <w:guid w:val="{EA043290-3029-4E7E-B177-3E74B171B72D}"/>
      </w:docPartPr>
      <w:docPartBody>
        <w:p w:rsidR="00F47F40" w:rsidRDefault="00F611A2" w:rsidP="00F611A2">
          <w:pPr>
            <w:pStyle w:val="0DD7B21187E54365AB4402EC3C8351E8"/>
          </w:pPr>
          <w:r w:rsidRPr="00610265">
            <w:rPr>
              <w:rStyle w:val="PlaceholderText"/>
              <w:lang w:val="en-GB"/>
            </w:rPr>
            <w:t>s</w:t>
          </w:r>
          <w:r>
            <w:rPr>
              <w:rStyle w:val="PlaceholderText"/>
            </w:rPr>
            <w:t>elect an element</w:t>
          </w:r>
        </w:p>
      </w:docPartBody>
    </w:docPart>
    <w:docPart>
      <w:docPartPr>
        <w:name w:val="ADE56A0697E84BD79D4A8C583BCD6F5B"/>
        <w:category>
          <w:name w:val="General"/>
          <w:gallery w:val="placeholder"/>
        </w:category>
        <w:types>
          <w:type w:val="bbPlcHdr"/>
        </w:types>
        <w:behaviors>
          <w:behavior w:val="content"/>
        </w:behaviors>
        <w:guid w:val="{B9BA0C4A-D385-4449-A621-52D0044E8528}"/>
      </w:docPartPr>
      <w:docPartBody>
        <w:p w:rsidR="00F47F40" w:rsidRDefault="00F611A2" w:rsidP="00F611A2">
          <w:pPr>
            <w:pStyle w:val="ADE56A0697E84BD79D4A8C583BCD6F5B"/>
          </w:pPr>
          <w:r w:rsidRPr="00610265">
            <w:rPr>
              <w:rStyle w:val="PlaceholderText"/>
              <w:lang w:val="en-GB"/>
            </w:rPr>
            <w:t>s</w:t>
          </w:r>
          <w:r>
            <w:rPr>
              <w:rStyle w:val="PlaceholderText"/>
            </w:rPr>
            <w:t>elect an element</w:t>
          </w:r>
        </w:p>
      </w:docPartBody>
    </w:docPart>
    <w:docPart>
      <w:docPartPr>
        <w:name w:val="3860354DD97B428790117C99F42DAD74"/>
        <w:category>
          <w:name w:val="General"/>
          <w:gallery w:val="placeholder"/>
        </w:category>
        <w:types>
          <w:type w:val="bbPlcHdr"/>
        </w:types>
        <w:behaviors>
          <w:behavior w:val="content"/>
        </w:behaviors>
        <w:guid w:val="{02A6B921-7D99-457F-B19B-32B4FD8F42B2}"/>
      </w:docPartPr>
      <w:docPartBody>
        <w:p w:rsidR="00F47F40" w:rsidRDefault="00F611A2" w:rsidP="00F611A2">
          <w:pPr>
            <w:pStyle w:val="3860354DD97B428790117C99F42DAD74"/>
          </w:pPr>
          <w:r w:rsidRPr="00610265">
            <w:rPr>
              <w:rStyle w:val="PlaceholderText"/>
              <w:lang w:val="en-GB"/>
            </w:rPr>
            <w:t>s</w:t>
          </w:r>
          <w:r>
            <w:rPr>
              <w:rStyle w:val="PlaceholderText"/>
            </w:rPr>
            <w:t>elect an element</w:t>
          </w:r>
        </w:p>
      </w:docPartBody>
    </w:docPart>
    <w:docPart>
      <w:docPartPr>
        <w:name w:val="69AA7AADDBF74101984AACDD567637C0"/>
        <w:category>
          <w:name w:val="General"/>
          <w:gallery w:val="placeholder"/>
        </w:category>
        <w:types>
          <w:type w:val="bbPlcHdr"/>
        </w:types>
        <w:behaviors>
          <w:behavior w:val="content"/>
        </w:behaviors>
        <w:guid w:val="{E40C2521-8BB8-4DFF-A047-CC320CEE0BB1}"/>
      </w:docPartPr>
      <w:docPartBody>
        <w:p w:rsidR="00F47F40" w:rsidRDefault="00F611A2" w:rsidP="00F611A2">
          <w:pPr>
            <w:pStyle w:val="69AA7AADDBF74101984AACDD567637C0"/>
          </w:pPr>
          <w:r w:rsidRPr="00610265">
            <w:rPr>
              <w:rStyle w:val="PlaceholderText"/>
            </w:rPr>
            <w:t>s</w:t>
          </w:r>
          <w:r>
            <w:rPr>
              <w:rStyle w:val="PlaceholderText"/>
            </w:rPr>
            <w:t>elect an element</w:t>
          </w:r>
        </w:p>
      </w:docPartBody>
    </w:docPart>
    <w:docPart>
      <w:docPartPr>
        <w:name w:val="2145FE26C7684E17B8AD2569C55E0846"/>
        <w:category>
          <w:name w:val="General"/>
          <w:gallery w:val="placeholder"/>
        </w:category>
        <w:types>
          <w:type w:val="bbPlcHdr"/>
        </w:types>
        <w:behaviors>
          <w:behavior w:val="content"/>
        </w:behaviors>
        <w:guid w:val="{7D0816EA-508A-4ABB-B948-043368E1D9EB}"/>
      </w:docPartPr>
      <w:docPartBody>
        <w:p w:rsidR="00F47F40" w:rsidRDefault="00F611A2" w:rsidP="00F611A2">
          <w:pPr>
            <w:pStyle w:val="2145FE26C7684E17B8AD2569C55E0846"/>
          </w:pPr>
          <w:r w:rsidRPr="00610265">
            <w:rPr>
              <w:rStyle w:val="PlaceholderText"/>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1A2"/>
    <w:rsid w:val="0006781A"/>
    <w:rsid w:val="00070C28"/>
    <w:rsid w:val="000867A0"/>
    <w:rsid w:val="000A0501"/>
    <w:rsid w:val="00130A56"/>
    <w:rsid w:val="001F779F"/>
    <w:rsid w:val="002D3FC2"/>
    <w:rsid w:val="00386A0E"/>
    <w:rsid w:val="00426D6E"/>
    <w:rsid w:val="00495B9E"/>
    <w:rsid w:val="00592415"/>
    <w:rsid w:val="006227F8"/>
    <w:rsid w:val="007269AA"/>
    <w:rsid w:val="00765064"/>
    <w:rsid w:val="009B74C6"/>
    <w:rsid w:val="009F120B"/>
    <w:rsid w:val="00A203FD"/>
    <w:rsid w:val="00A61408"/>
    <w:rsid w:val="00AF4D05"/>
    <w:rsid w:val="00BA4D15"/>
    <w:rsid w:val="00D506FE"/>
    <w:rsid w:val="00D81794"/>
    <w:rsid w:val="00D909FD"/>
    <w:rsid w:val="00E2216A"/>
    <w:rsid w:val="00EB1285"/>
    <w:rsid w:val="00EC6F18"/>
    <w:rsid w:val="00F47F40"/>
    <w:rsid w:val="00F61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11A2"/>
    <w:rPr>
      <w:color w:val="808080"/>
    </w:rPr>
  </w:style>
  <w:style w:type="paragraph" w:customStyle="1" w:styleId="868DC1EAB5464CC99D5D7CE9C9EC14D9">
    <w:name w:val="868DC1EAB5464CC99D5D7CE9C9EC14D9"/>
    <w:rsid w:val="00F611A2"/>
  </w:style>
  <w:style w:type="paragraph" w:customStyle="1" w:styleId="5480522A1B1D4173821701F6996F52CC">
    <w:name w:val="5480522A1B1D4173821701F6996F52CC"/>
    <w:rsid w:val="00F611A2"/>
  </w:style>
  <w:style w:type="paragraph" w:customStyle="1" w:styleId="995DD2FFD9EA4EA2B2A880FA04581841">
    <w:name w:val="995DD2FFD9EA4EA2B2A880FA04581841"/>
    <w:rsid w:val="00F611A2"/>
  </w:style>
  <w:style w:type="paragraph" w:customStyle="1" w:styleId="0DD7B21187E54365AB4402EC3C8351E8">
    <w:name w:val="0DD7B21187E54365AB4402EC3C8351E8"/>
    <w:rsid w:val="00F611A2"/>
  </w:style>
  <w:style w:type="paragraph" w:customStyle="1" w:styleId="ADE56A0697E84BD79D4A8C583BCD6F5B">
    <w:name w:val="ADE56A0697E84BD79D4A8C583BCD6F5B"/>
    <w:rsid w:val="00F611A2"/>
  </w:style>
  <w:style w:type="paragraph" w:customStyle="1" w:styleId="3860354DD97B428790117C99F42DAD74">
    <w:name w:val="3860354DD97B428790117C99F42DAD74"/>
    <w:rsid w:val="00F611A2"/>
  </w:style>
  <w:style w:type="paragraph" w:customStyle="1" w:styleId="69AA7AADDBF74101984AACDD567637C0">
    <w:name w:val="69AA7AADDBF74101984AACDD567637C0"/>
    <w:rsid w:val="00F611A2"/>
  </w:style>
  <w:style w:type="paragraph" w:customStyle="1" w:styleId="2145FE26C7684E17B8AD2569C55E0846">
    <w:name w:val="2145FE26C7684E17B8AD2569C55E0846"/>
    <w:rsid w:val="00F611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B33A4094765C43842BF75870C6DB50" ma:contentTypeVersion="18" ma:contentTypeDescription="Create a new document." ma:contentTypeScope="" ma:versionID="2323e9cd20799317b51c2cd371e705db">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135237a29a83922deaa0bb83ffba73"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6ECF6848-8D9B-4425-9D06-9F4A2733F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3E5F3-38AC-4BAA-AEDB-078B9085C082}">
  <ds:schemaRefs>
    <ds:schemaRef ds:uri="http://schemas.microsoft.com/sharepoint/v3/contenttype/forms"/>
  </ds:schemaRefs>
</ds:datastoreItem>
</file>

<file path=customXml/itemProps3.xml><?xml version="1.0" encoding="utf-8"?>
<ds:datastoreItem xmlns:ds="http://schemas.openxmlformats.org/officeDocument/2006/customXml" ds:itemID="{C4AB2AAC-79D3-4D50-BA8C-1CA3629F21B7}">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8892</Words>
  <Characters>50686</Characters>
  <Application>Microsoft Office Word</Application>
  <DocSecurity>0</DocSecurity>
  <Lines>422</Lines>
  <Paragraphs>118</Paragraphs>
  <ScaleCrop>false</ScaleCrop>
  <Company/>
  <LinksUpToDate>false</LinksUpToDate>
  <CharactersWithSpaces>59460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Voitovych, Tetiana GIZ UA</dc:creator>
  <cp:keywords/>
  <dc:description/>
  <cp:lastModifiedBy>Zhelevska, Olha GIZ UA</cp:lastModifiedBy>
  <cp:revision>5</cp:revision>
  <dcterms:created xsi:type="dcterms:W3CDTF">2026-05-25T10:48:00Z</dcterms:created>
  <dcterms:modified xsi:type="dcterms:W3CDTF">2026-05-26T05:31:00Z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ies>
</file>